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B38" w:rsidRPr="00F47A0B" w:rsidRDefault="008E1B38" w:rsidP="008E1B38">
      <w:pPr>
        <w:pStyle w:val="Ttulo1"/>
        <w:ind w:firstLine="708"/>
        <w:jc w:val="both"/>
        <w:rPr>
          <w:rFonts w:ascii="Calibri" w:hAnsi="Calibri" w:cs="Calibri"/>
          <w:b w:val="0"/>
          <w:i w:val="0"/>
          <w:color w:val="767171" w:themeColor="background2" w:themeShade="80"/>
          <w:sz w:val="26"/>
          <w:szCs w:val="26"/>
        </w:rPr>
      </w:pPr>
      <w:r w:rsidRPr="00F47A0B">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 xml:space="preserve">19 diecinueve de abril del </w:t>
      </w:r>
      <w:r w:rsidRPr="00F47A0B">
        <w:rPr>
          <w:rFonts w:ascii="Calibri" w:hAnsi="Calibri" w:cs="Calibri"/>
          <w:i w:val="0"/>
          <w:color w:val="767171" w:themeColor="background2" w:themeShade="80"/>
          <w:sz w:val="26"/>
          <w:szCs w:val="26"/>
        </w:rPr>
        <w:t>año 201</w:t>
      </w:r>
      <w:r>
        <w:rPr>
          <w:rFonts w:ascii="Calibri" w:hAnsi="Calibri" w:cs="Calibri"/>
          <w:i w:val="0"/>
          <w:color w:val="767171" w:themeColor="background2" w:themeShade="80"/>
          <w:sz w:val="26"/>
          <w:szCs w:val="26"/>
        </w:rPr>
        <w:t>8</w:t>
      </w:r>
      <w:r w:rsidRPr="00F47A0B">
        <w:rPr>
          <w:rFonts w:ascii="Calibri" w:hAnsi="Calibri" w:cs="Calibri"/>
          <w:i w:val="0"/>
          <w:color w:val="767171" w:themeColor="background2" w:themeShade="80"/>
          <w:sz w:val="26"/>
          <w:szCs w:val="26"/>
        </w:rPr>
        <w:t xml:space="preserve"> dos mil dieci</w:t>
      </w:r>
      <w:r>
        <w:rPr>
          <w:rFonts w:ascii="Calibri" w:hAnsi="Calibri" w:cs="Calibri"/>
          <w:i w:val="0"/>
          <w:color w:val="767171" w:themeColor="background2" w:themeShade="80"/>
          <w:sz w:val="26"/>
          <w:szCs w:val="26"/>
        </w:rPr>
        <w:t>ocho</w:t>
      </w:r>
      <w:r w:rsidRPr="00F47A0B">
        <w:rPr>
          <w:rFonts w:ascii="Calibri" w:hAnsi="Calibri" w:cs="Calibri"/>
          <w:b w:val="0"/>
          <w:i w:val="0"/>
          <w:color w:val="767171" w:themeColor="background2" w:themeShade="80"/>
          <w:sz w:val="26"/>
          <w:szCs w:val="26"/>
        </w:rPr>
        <w:t xml:space="preserve">. </w:t>
      </w:r>
      <w:r>
        <w:rPr>
          <w:rFonts w:ascii="Calibri" w:hAnsi="Calibri"/>
          <w:color w:val="767171" w:themeColor="background2" w:themeShade="80"/>
          <w:sz w:val="26"/>
          <w:szCs w:val="26"/>
        </w:rPr>
        <w:t xml:space="preserve"> </w:t>
      </w:r>
    </w:p>
    <w:p w:rsidR="008E1B38" w:rsidRPr="00625278" w:rsidRDefault="008E1B38" w:rsidP="008E1B38">
      <w:pPr>
        <w:rPr>
          <w:rFonts w:ascii="Calibri" w:hAnsi="Calibri" w:cs="Calibri"/>
          <w:color w:val="767171" w:themeColor="background2" w:themeShade="80"/>
          <w:sz w:val="20"/>
          <w:szCs w:val="20"/>
          <w:lang w:val="es-MX"/>
        </w:rPr>
      </w:pPr>
    </w:p>
    <w:p w:rsidR="008E1B38" w:rsidRPr="00F47A0B" w:rsidRDefault="008E1B38" w:rsidP="008E1B38">
      <w:pPr>
        <w:pStyle w:val="Textoindependiente"/>
        <w:ind w:firstLine="708"/>
        <w:rPr>
          <w:rFonts w:ascii="Calibri" w:hAnsi="Calibri" w:cs="Calibri"/>
          <w:color w:val="767171" w:themeColor="background2" w:themeShade="80"/>
          <w:sz w:val="26"/>
          <w:szCs w:val="26"/>
        </w:rPr>
      </w:pPr>
      <w:r w:rsidRPr="00F47A0B">
        <w:rPr>
          <w:rFonts w:ascii="Calibri" w:hAnsi="Calibri" w:cs="Calibri"/>
          <w:b/>
          <w:bCs/>
          <w:i/>
          <w:iCs/>
          <w:color w:val="767171" w:themeColor="background2" w:themeShade="80"/>
          <w:sz w:val="26"/>
          <w:szCs w:val="26"/>
        </w:rPr>
        <w:t>V I S T O S</w:t>
      </w:r>
      <w:r w:rsidRPr="00F47A0B">
        <w:rPr>
          <w:rFonts w:ascii="Calibri" w:hAnsi="Calibri" w:cs="Calibri"/>
          <w:bCs/>
          <w:iCs/>
          <w:color w:val="767171" w:themeColor="background2" w:themeShade="80"/>
          <w:sz w:val="26"/>
          <w:szCs w:val="26"/>
        </w:rPr>
        <w:t>, para dictar sentencia definitiva,</w:t>
      </w:r>
      <w:r w:rsidRPr="00F47A0B">
        <w:rPr>
          <w:rFonts w:ascii="Calibri" w:hAnsi="Calibri" w:cs="Calibri"/>
          <w:color w:val="767171" w:themeColor="background2" w:themeShade="80"/>
          <w:sz w:val="26"/>
          <w:szCs w:val="26"/>
        </w:rPr>
        <w:t xml:space="preserve"> los autos del proceso administrativo identificado con el número </w:t>
      </w:r>
      <w:bookmarkStart w:id="0" w:name="_GoBack"/>
      <w:r w:rsidRPr="00F47A0B">
        <w:rPr>
          <w:rFonts w:ascii="Calibri" w:hAnsi="Calibri" w:cs="Calibri"/>
          <w:b/>
          <w:color w:val="767171" w:themeColor="background2" w:themeShade="80"/>
          <w:sz w:val="26"/>
          <w:szCs w:val="26"/>
        </w:rPr>
        <w:t>0</w:t>
      </w:r>
      <w:r>
        <w:rPr>
          <w:rFonts w:ascii="Calibri" w:hAnsi="Calibri" w:cs="Calibri"/>
          <w:b/>
          <w:color w:val="767171" w:themeColor="background2" w:themeShade="80"/>
          <w:sz w:val="26"/>
          <w:szCs w:val="26"/>
        </w:rPr>
        <w:t>594</w:t>
      </w:r>
      <w:r w:rsidRPr="00F47A0B">
        <w:rPr>
          <w:rFonts w:ascii="Calibri" w:hAnsi="Calibri" w:cs="Calibri"/>
          <w:b/>
          <w:color w:val="767171" w:themeColor="background2" w:themeShade="80"/>
          <w:sz w:val="26"/>
          <w:szCs w:val="26"/>
        </w:rPr>
        <w:t>/2doJAM/2017-JN</w:t>
      </w:r>
      <w:bookmarkEnd w:id="0"/>
      <w:r w:rsidRPr="00F47A0B">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F47A0B">
        <w:rPr>
          <w:rFonts w:ascii="Calibri" w:hAnsi="Calibri" w:cs="Calibri"/>
          <w:b/>
          <w:color w:val="767171" w:themeColor="background2" w:themeShade="80"/>
          <w:sz w:val="26"/>
          <w:szCs w:val="26"/>
        </w:rPr>
        <w:t>;</w:t>
      </w:r>
      <w:r w:rsidRPr="00F47A0B">
        <w:rPr>
          <w:rFonts w:ascii="Calibri" w:hAnsi="Calibri" w:cs="Calibri"/>
          <w:color w:val="767171" w:themeColor="background2" w:themeShade="80"/>
          <w:sz w:val="26"/>
          <w:szCs w:val="26"/>
        </w:rPr>
        <w:t xml:space="preserve"> y,. . . . . . . . . . . . . . </w:t>
      </w:r>
      <w:r>
        <w:rPr>
          <w:rFonts w:ascii="Calibri" w:hAnsi="Calibri" w:cs="Calibri"/>
          <w:color w:val="767171" w:themeColor="background2" w:themeShade="80"/>
          <w:sz w:val="26"/>
          <w:szCs w:val="26"/>
        </w:rPr>
        <w:t xml:space="preserve">. . . . . . . . . . . . . . . . . . . .  </w:t>
      </w:r>
    </w:p>
    <w:p w:rsidR="008E1B38" w:rsidRPr="00625278" w:rsidRDefault="008E1B38" w:rsidP="008E1B38">
      <w:pPr>
        <w:pStyle w:val="Textoindependiente"/>
        <w:rPr>
          <w:rFonts w:ascii="Calibri" w:hAnsi="Calibri" w:cs="Calibri"/>
          <w:color w:val="767171" w:themeColor="background2" w:themeShade="80"/>
          <w:sz w:val="20"/>
          <w:szCs w:val="20"/>
        </w:rPr>
      </w:pPr>
    </w:p>
    <w:p w:rsidR="008E1B38" w:rsidRPr="00F47A0B" w:rsidRDefault="008E1B38" w:rsidP="008E1B38">
      <w:pPr>
        <w:pStyle w:val="Textoindependiente"/>
        <w:rPr>
          <w:rFonts w:ascii="Calibri" w:hAnsi="Calibri" w:cs="Calibri"/>
          <w:color w:val="767171" w:themeColor="background2" w:themeShade="80"/>
          <w:sz w:val="26"/>
          <w:szCs w:val="26"/>
        </w:rPr>
      </w:pPr>
    </w:p>
    <w:p w:rsidR="008E1B38" w:rsidRPr="00F47A0B" w:rsidRDefault="008E1B38" w:rsidP="008E1B38">
      <w:pPr>
        <w:pStyle w:val="Textoindependiente"/>
        <w:ind w:firstLine="708"/>
        <w:jc w:val="center"/>
        <w:rPr>
          <w:rFonts w:ascii="Calibri" w:hAnsi="Calibri" w:cs="Calibri"/>
          <w:b/>
          <w:bCs/>
          <w:i/>
          <w:iCs/>
          <w:color w:val="767171" w:themeColor="background2" w:themeShade="80"/>
          <w:sz w:val="26"/>
          <w:szCs w:val="26"/>
        </w:rPr>
      </w:pPr>
      <w:r w:rsidRPr="00F47A0B">
        <w:rPr>
          <w:rFonts w:ascii="Calibri" w:hAnsi="Calibri" w:cs="Calibri"/>
          <w:b/>
          <w:bCs/>
          <w:i/>
          <w:iCs/>
          <w:color w:val="767171" w:themeColor="background2" w:themeShade="80"/>
          <w:sz w:val="26"/>
          <w:szCs w:val="26"/>
        </w:rPr>
        <w:t>C O N S I D E R A N D O :</w:t>
      </w:r>
    </w:p>
    <w:p w:rsidR="008E1B38" w:rsidRPr="00F47A0B" w:rsidRDefault="008E1B38" w:rsidP="008E1B38">
      <w:pPr>
        <w:pStyle w:val="Textoindependiente"/>
        <w:ind w:firstLine="708"/>
        <w:jc w:val="center"/>
        <w:rPr>
          <w:rFonts w:ascii="Calibri" w:hAnsi="Calibri" w:cs="Calibri"/>
          <w:b/>
          <w:bCs/>
          <w:color w:val="767171" w:themeColor="background2" w:themeShade="80"/>
          <w:sz w:val="26"/>
          <w:szCs w:val="26"/>
        </w:rPr>
      </w:pPr>
    </w:p>
    <w:p w:rsidR="008E1B38" w:rsidRPr="00F47A0B" w:rsidRDefault="008E1B38" w:rsidP="008E1B38">
      <w:pPr>
        <w:pStyle w:val="Textoindependiente"/>
        <w:rPr>
          <w:rFonts w:ascii="Calibri" w:hAnsi="Calibri" w:cs="Calibri"/>
          <w:b/>
          <w:bCs/>
          <w:color w:val="767171" w:themeColor="background2" w:themeShade="80"/>
          <w:sz w:val="26"/>
          <w:szCs w:val="26"/>
        </w:rPr>
      </w:pPr>
    </w:p>
    <w:p w:rsidR="008E1B38" w:rsidRPr="00F47A0B" w:rsidRDefault="008E1B38" w:rsidP="008E1B38">
      <w:pPr>
        <w:pStyle w:val="Textoindependiente"/>
        <w:ind w:firstLine="708"/>
        <w:rPr>
          <w:rFonts w:ascii="Calibri" w:hAnsi="Calibri" w:cs="Calibri"/>
          <w:color w:val="767171" w:themeColor="background2" w:themeShade="80"/>
          <w:sz w:val="26"/>
          <w:szCs w:val="26"/>
        </w:rPr>
      </w:pPr>
      <w:r w:rsidRPr="00F47A0B">
        <w:rPr>
          <w:rFonts w:ascii="Calibri" w:hAnsi="Calibri" w:cs="Calibri"/>
          <w:b/>
          <w:bCs/>
          <w:i/>
          <w:iCs/>
          <w:color w:val="767171" w:themeColor="background2" w:themeShade="80"/>
          <w:sz w:val="26"/>
          <w:szCs w:val="26"/>
        </w:rPr>
        <w:t>SEGUNDO</w:t>
      </w:r>
      <w:r w:rsidRPr="00F47A0B">
        <w:rPr>
          <w:rFonts w:ascii="Calibri" w:hAnsi="Calibri" w:cs="Calibri"/>
          <w:b/>
          <w:bCs/>
          <w:color w:val="767171" w:themeColor="background2" w:themeShade="80"/>
          <w:sz w:val="26"/>
          <w:szCs w:val="26"/>
        </w:rPr>
        <w:t xml:space="preserve">.- </w:t>
      </w:r>
      <w:r w:rsidRPr="00F47A0B">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2</w:t>
      </w:r>
      <w:r>
        <w:rPr>
          <w:rFonts w:ascii="Calibri" w:hAnsi="Calibri" w:cs="Calibri"/>
          <w:color w:val="767171" w:themeColor="background2" w:themeShade="80"/>
          <w:sz w:val="26"/>
          <w:szCs w:val="26"/>
        </w:rPr>
        <w:t>4</w:t>
      </w:r>
      <w:r w:rsidRPr="00F47A0B">
        <w:rPr>
          <w:rFonts w:ascii="Calibri" w:hAnsi="Calibri" w:cs="Calibri"/>
          <w:color w:val="767171" w:themeColor="background2" w:themeShade="80"/>
          <w:sz w:val="26"/>
          <w:szCs w:val="26"/>
        </w:rPr>
        <w:t xml:space="preserve"> veint</w:t>
      </w:r>
      <w:r>
        <w:rPr>
          <w:rFonts w:ascii="Calibri" w:hAnsi="Calibri" w:cs="Calibri"/>
          <w:color w:val="767171" w:themeColor="background2" w:themeShade="80"/>
          <w:sz w:val="26"/>
          <w:szCs w:val="26"/>
        </w:rPr>
        <w:t xml:space="preserve">icuatro </w:t>
      </w:r>
      <w:r w:rsidRPr="00F47A0B">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abril</w:t>
      </w:r>
      <w:r w:rsidRPr="00F47A0B">
        <w:rPr>
          <w:rFonts w:ascii="Calibri" w:hAnsi="Calibri" w:cs="Calibri"/>
          <w:color w:val="767171" w:themeColor="background2" w:themeShade="80"/>
          <w:sz w:val="26"/>
          <w:szCs w:val="26"/>
        </w:rPr>
        <w:t xml:space="preserve"> del 2017 dos mil diecisiete. . . . . . . . . . . . . . . . . . . . . . . . . . . . . . . </w:t>
      </w:r>
      <w:r>
        <w:rPr>
          <w:rFonts w:ascii="Calibri" w:hAnsi="Calibri" w:cs="Calibri"/>
          <w:color w:val="767171" w:themeColor="background2" w:themeShade="80"/>
          <w:sz w:val="26"/>
          <w:szCs w:val="26"/>
        </w:rPr>
        <w:t xml:space="preserve">. . . . . . . . . . . . </w:t>
      </w:r>
    </w:p>
    <w:p w:rsidR="008E1B38" w:rsidRPr="00F47A0B" w:rsidRDefault="008E1B38" w:rsidP="008E1B38">
      <w:pPr>
        <w:pStyle w:val="Textoindependiente"/>
        <w:ind w:firstLine="708"/>
        <w:rPr>
          <w:rFonts w:ascii="Calibri" w:hAnsi="Calibri" w:cs="Calibri"/>
          <w:b/>
          <w:bCs/>
          <w:color w:val="767171" w:themeColor="background2" w:themeShade="80"/>
          <w:sz w:val="26"/>
          <w:szCs w:val="26"/>
        </w:rPr>
      </w:pPr>
    </w:p>
    <w:p w:rsidR="008E1B38" w:rsidRDefault="008E1B38" w:rsidP="008E1B38">
      <w:pPr>
        <w:ind w:firstLine="708"/>
        <w:jc w:val="both"/>
        <w:rPr>
          <w:rFonts w:ascii="Calibri" w:hAnsi="Calibri" w:cs="Calibri"/>
          <w:color w:val="767171" w:themeColor="background2" w:themeShade="80"/>
          <w:sz w:val="26"/>
          <w:szCs w:val="26"/>
        </w:rPr>
      </w:pPr>
      <w:r w:rsidRPr="00F47A0B">
        <w:rPr>
          <w:rFonts w:ascii="Calibri" w:hAnsi="Calibri" w:cs="Calibri"/>
          <w:b/>
          <w:i/>
          <w:iCs/>
          <w:color w:val="767171" w:themeColor="background2" w:themeShade="80"/>
          <w:sz w:val="26"/>
          <w:szCs w:val="26"/>
        </w:rPr>
        <w:t xml:space="preserve">TERCERO.- </w:t>
      </w:r>
      <w:r w:rsidRPr="00F47A0B">
        <w:rPr>
          <w:rFonts w:ascii="Calibri" w:hAnsi="Calibri" w:cs="Calibri"/>
          <w:color w:val="7F7F7F" w:themeColor="text1" w:themeTint="80"/>
          <w:sz w:val="26"/>
          <w:szCs w:val="26"/>
        </w:rPr>
        <w:t xml:space="preserve">La existencia del acto impugnado, se encuentra documentada en autos con el original del acta con folio </w:t>
      </w:r>
      <w:r w:rsidRPr="00D35898">
        <w:rPr>
          <w:rFonts w:ascii="Calibri" w:hAnsi="Calibri" w:cs="Calibri"/>
          <w:color w:val="767171" w:themeColor="background2" w:themeShade="80"/>
          <w:sz w:val="26"/>
          <w:szCs w:val="26"/>
        </w:rPr>
        <w:t xml:space="preserve">número T-5620953 </w:t>
      </w:r>
      <w:r>
        <w:rPr>
          <w:rFonts w:ascii="Calibri" w:hAnsi="Calibri" w:cs="Calibri"/>
          <w:color w:val="767171" w:themeColor="background2" w:themeShade="80"/>
          <w:sz w:val="26"/>
          <w:szCs w:val="26"/>
        </w:rPr>
        <w:t>(T-guion-cinco-seis-dos-cero-nueve-cinco tres), de fecha 24 veinticuatro de abril del año 2017 dos mil diecisiete</w:t>
      </w:r>
      <w:r w:rsidRPr="00F47A0B">
        <w:rPr>
          <w:rFonts w:ascii="Calibri" w:hAnsi="Calibri" w:cs="Calibri"/>
          <w:color w:val="7F7F7F" w:themeColor="text1" w:themeTint="80"/>
          <w:sz w:val="26"/>
          <w:szCs w:val="26"/>
        </w:rPr>
        <w:t>; documento que admitido como prueba al actor, obra en el secreto de este Juzgado (visible en copia certificada a foja 6 seis)</w:t>
      </w:r>
      <w:r>
        <w:rPr>
          <w:rFonts w:ascii="Calibri" w:hAnsi="Calibri" w:cs="Calibri"/>
          <w:color w:val="7F7F7F" w:themeColor="text1" w:themeTint="80"/>
          <w:sz w:val="26"/>
          <w:szCs w:val="26"/>
        </w:rPr>
        <w:t>,</w:t>
      </w:r>
      <w:r w:rsidRPr="00F47A0B">
        <w:rPr>
          <w:rFonts w:ascii="Calibri" w:hAnsi="Calibri" w:cs="Calibri"/>
          <w:color w:val="7F7F7F" w:themeColor="text1" w:themeTint="80"/>
          <w:sz w:val="26"/>
          <w:szCs w:val="26"/>
        </w:rPr>
        <w:t xml:space="preserve"> y que merece pleno valor probatorio, conforme lo dispuesto en los artículos 78, 81, 117, 118, 121 y 131 del Código de Procedimiento y Justicia Administrativa para el Estado y los Municipios de Guanajuato</w:t>
      </w:r>
      <w:r w:rsidRPr="00F47A0B">
        <w:rPr>
          <w:rFonts w:ascii="Calibri" w:hAnsi="Calibri" w:cs="Calibri"/>
          <w:color w:val="767171" w:themeColor="background2" w:themeShade="80"/>
          <w:sz w:val="26"/>
          <w:szCs w:val="26"/>
        </w:rPr>
        <w:t xml:space="preserve">; toda vez que la boleta se trata de un documento público, expedido por un servidor público, en el ejercicio de sus funciones; aunada la circunstancia de que el Agente de Tránsito enjuiciado, al contestar la demanda, </w:t>
      </w:r>
      <w:r w:rsidRPr="00F47A0B">
        <w:rPr>
          <w:rFonts w:ascii="Calibri" w:hAnsi="Calibri" w:cs="Calibri"/>
          <w:b/>
          <w:color w:val="767171" w:themeColor="background2" w:themeShade="80"/>
          <w:sz w:val="26"/>
          <w:szCs w:val="26"/>
        </w:rPr>
        <w:t>reconoció</w:t>
      </w:r>
      <w:r w:rsidRPr="00F47A0B">
        <w:rPr>
          <w:rFonts w:ascii="Calibri" w:hAnsi="Calibri" w:cs="Calibri"/>
          <w:color w:val="767171" w:themeColor="background2" w:themeShade="80"/>
          <w:sz w:val="26"/>
          <w:szCs w:val="26"/>
        </w:rPr>
        <w:t xml:space="preserve"> haber </w:t>
      </w:r>
    </w:p>
    <w:p w:rsidR="008E1B38" w:rsidRDefault="008E1B38" w:rsidP="008E1B38">
      <w:pPr>
        <w:ind w:firstLine="708"/>
        <w:jc w:val="both"/>
        <w:rPr>
          <w:rFonts w:ascii="Calibri" w:hAnsi="Calibri" w:cs="Calibri"/>
          <w:color w:val="767171" w:themeColor="background2" w:themeShade="80"/>
          <w:sz w:val="26"/>
          <w:szCs w:val="26"/>
        </w:rPr>
      </w:pPr>
    </w:p>
    <w:p w:rsidR="008E1B38" w:rsidRDefault="008E1B38" w:rsidP="008E1B38">
      <w:pPr>
        <w:ind w:firstLine="708"/>
        <w:jc w:val="right"/>
        <w:rPr>
          <w:rFonts w:ascii="Calibri" w:hAnsi="Calibri" w:cs="Calibri"/>
          <w:b/>
          <w:bCs/>
          <w:iCs/>
          <w:color w:val="767171" w:themeColor="background2" w:themeShade="80"/>
          <w:sz w:val="26"/>
          <w:szCs w:val="26"/>
        </w:rPr>
      </w:pPr>
      <w:r>
        <w:rPr>
          <w:rFonts w:ascii="Calibri" w:hAnsi="Calibri"/>
          <w:color w:val="767171" w:themeColor="background2" w:themeShade="80"/>
          <w:sz w:val="26"/>
          <w:szCs w:val="27"/>
        </w:rPr>
        <w:tab/>
      </w: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0594/2doJAM/2017-JN</w:t>
      </w:r>
    </w:p>
    <w:p w:rsidR="008E1B38" w:rsidRDefault="008E1B38" w:rsidP="008E1B38">
      <w:pPr>
        <w:ind w:firstLine="708"/>
        <w:jc w:val="both"/>
        <w:rPr>
          <w:rFonts w:ascii="Calibri" w:hAnsi="Calibri" w:cs="Calibri"/>
          <w:color w:val="767171" w:themeColor="background2" w:themeShade="80"/>
          <w:sz w:val="26"/>
          <w:szCs w:val="26"/>
        </w:rPr>
      </w:pPr>
    </w:p>
    <w:p w:rsidR="008E1B38" w:rsidRPr="00F47A0B" w:rsidRDefault="008E1B38" w:rsidP="008E1B38">
      <w:pPr>
        <w:jc w:val="both"/>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t xml:space="preserve">emitido dicha boleta de infracción que se impugna, lo que, en términos del artículo 57 del Código de Procedimiento y Justicia Administrativa en vigor en el Estado, constituye una </w:t>
      </w:r>
      <w:r w:rsidRPr="00F47A0B">
        <w:rPr>
          <w:rFonts w:ascii="Calibri" w:hAnsi="Calibri" w:cs="Calibri"/>
          <w:b/>
          <w:color w:val="767171" w:themeColor="background2" w:themeShade="80"/>
          <w:sz w:val="26"/>
          <w:szCs w:val="26"/>
        </w:rPr>
        <w:t xml:space="preserve">confesión expresa </w:t>
      </w:r>
      <w:r w:rsidRPr="00F47A0B">
        <w:rPr>
          <w:rFonts w:ascii="Calibri" w:hAnsi="Calibri" w:cs="Calibri"/>
          <w:color w:val="767171" w:themeColor="background2" w:themeShade="80"/>
          <w:sz w:val="26"/>
          <w:szCs w:val="26"/>
        </w:rPr>
        <w:t xml:space="preserve">a la que se le concede pleno valor probatorio. </w:t>
      </w:r>
      <w:r w:rsidRPr="00F47A0B">
        <w:rPr>
          <w:rFonts w:ascii="Calibri" w:hAnsi="Calibri"/>
          <w:color w:val="767171" w:themeColor="background2" w:themeShade="80"/>
          <w:sz w:val="26"/>
          <w:szCs w:val="26"/>
        </w:rPr>
        <w:t xml:space="preserve">. </w:t>
      </w:r>
    </w:p>
    <w:p w:rsidR="008E1B38" w:rsidRPr="00847585" w:rsidRDefault="008E1B38" w:rsidP="008E1B38">
      <w:pPr>
        <w:jc w:val="both"/>
        <w:rPr>
          <w:rFonts w:ascii="Calibri" w:hAnsi="Calibri"/>
          <w:color w:val="767171" w:themeColor="background2" w:themeShade="80"/>
          <w:sz w:val="20"/>
          <w:szCs w:val="20"/>
        </w:rPr>
      </w:pPr>
    </w:p>
    <w:p w:rsidR="008E1B38" w:rsidRDefault="008E1B38" w:rsidP="008E1B38">
      <w:pPr>
        <w:ind w:firstLine="708"/>
        <w:jc w:val="both"/>
        <w:rPr>
          <w:rFonts w:ascii="Calibri" w:hAnsi="Calibri"/>
          <w:color w:val="767171" w:themeColor="background2" w:themeShade="80"/>
          <w:sz w:val="26"/>
          <w:szCs w:val="26"/>
        </w:rPr>
      </w:pPr>
      <w:r w:rsidRPr="00F47A0B">
        <w:rPr>
          <w:rFonts w:ascii="Calibri" w:hAnsi="Calibri"/>
          <w:color w:val="767171" w:themeColor="background2" w:themeShade="80"/>
          <w:sz w:val="26"/>
          <w:szCs w:val="27"/>
        </w:rPr>
        <w:t xml:space="preserve">En razón de lo anterior, se tiene por </w:t>
      </w:r>
      <w:r w:rsidRPr="00F47A0B">
        <w:rPr>
          <w:rFonts w:ascii="Calibri" w:hAnsi="Calibri"/>
          <w:b/>
          <w:color w:val="767171" w:themeColor="background2" w:themeShade="80"/>
          <w:sz w:val="26"/>
          <w:szCs w:val="27"/>
        </w:rPr>
        <w:t>debidamente acreditada</w:t>
      </w:r>
      <w:r w:rsidRPr="00F47A0B">
        <w:rPr>
          <w:rFonts w:ascii="Calibri" w:hAnsi="Calibri"/>
          <w:color w:val="767171" w:themeColor="background2" w:themeShade="80"/>
          <w:sz w:val="26"/>
          <w:szCs w:val="27"/>
        </w:rPr>
        <w:t xml:space="preserve"> la existencia del acto impugnado</w:t>
      </w:r>
      <w:r w:rsidRPr="00F47A0B">
        <w:rPr>
          <w:rFonts w:ascii="Calibri" w:hAnsi="Calibri"/>
          <w:color w:val="767171" w:themeColor="background2" w:themeShade="80"/>
          <w:sz w:val="26"/>
          <w:szCs w:val="26"/>
        </w:rPr>
        <w:t xml:space="preserve">. . . . . . . . . . . . . . . . . . . . . . . . . . . . . . . . . . . . . . . . . . . . . . . . . . . . </w:t>
      </w:r>
    </w:p>
    <w:p w:rsidR="008E1B38" w:rsidRDefault="008E1B38" w:rsidP="008E1B38">
      <w:pPr>
        <w:ind w:firstLine="708"/>
        <w:jc w:val="both"/>
        <w:rPr>
          <w:rFonts w:ascii="Calibri" w:hAnsi="Calibri" w:cs="Calibri"/>
          <w:b/>
          <w:bCs/>
          <w:i/>
          <w:iCs/>
          <w:color w:val="767171" w:themeColor="background2" w:themeShade="80"/>
          <w:sz w:val="26"/>
          <w:szCs w:val="26"/>
        </w:rPr>
      </w:pPr>
    </w:p>
    <w:p w:rsidR="008E1B38" w:rsidRPr="00F47A0B" w:rsidRDefault="008E1B38" w:rsidP="008E1B38">
      <w:pPr>
        <w:ind w:firstLine="708"/>
        <w:jc w:val="both"/>
        <w:rPr>
          <w:rFonts w:ascii="Calibri" w:hAnsi="Calibri" w:cs="Calibri"/>
          <w:bCs/>
          <w:iCs/>
          <w:color w:val="767171" w:themeColor="background2" w:themeShade="80"/>
          <w:sz w:val="26"/>
          <w:szCs w:val="26"/>
        </w:rPr>
      </w:pPr>
      <w:r w:rsidRPr="00F47A0B">
        <w:rPr>
          <w:rFonts w:ascii="Calibri" w:hAnsi="Calibri" w:cs="Calibri"/>
          <w:b/>
          <w:bCs/>
          <w:i/>
          <w:iCs/>
          <w:color w:val="767171" w:themeColor="background2" w:themeShade="80"/>
          <w:sz w:val="26"/>
          <w:szCs w:val="26"/>
        </w:rPr>
        <w:t xml:space="preserve">CUARTO.- </w:t>
      </w:r>
      <w:r w:rsidRPr="00F47A0B">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r w:rsidRPr="00F47A0B">
        <w:rPr>
          <w:rFonts w:ascii="Calibri" w:hAnsi="Calibri" w:cs="Calibri"/>
          <w:bCs/>
          <w:iCs/>
          <w:color w:val="767171" w:themeColor="background2" w:themeShade="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47A0B">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w:t>
      </w:r>
    </w:p>
    <w:p w:rsidR="008E1B38" w:rsidRPr="00F47A0B" w:rsidRDefault="008E1B38" w:rsidP="008E1B38">
      <w:pPr>
        <w:jc w:val="both"/>
        <w:rPr>
          <w:rFonts w:ascii="Calibri" w:hAnsi="Calibri" w:cs="Calibri"/>
          <w:b/>
          <w:bCs/>
          <w:i/>
          <w:iCs/>
          <w:color w:val="767171" w:themeColor="background2" w:themeShade="80"/>
          <w:sz w:val="26"/>
          <w:szCs w:val="26"/>
        </w:rPr>
      </w:pPr>
    </w:p>
    <w:p w:rsidR="008E1B38" w:rsidRPr="00D00408" w:rsidRDefault="008E1B38" w:rsidP="008E1B38">
      <w:pPr>
        <w:pStyle w:val="Sangradetextonormal"/>
        <w:ind w:left="0" w:firstLine="708"/>
        <w:jc w:val="both"/>
        <w:rPr>
          <w:rFonts w:ascii="Calibri" w:hAnsi="Calibri" w:cs="Calibri"/>
          <w:b/>
          <w:i/>
          <w:color w:val="767171" w:themeColor="background2" w:themeShade="80"/>
          <w:sz w:val="26"/>
          <w:szCs w:val="26"/>
        </w:rPr>
      </w:pPr>
      <w:r w:rsidRPr="00F47A0B">
        <w:rPr>
          <w:rFonts w:ascii="Calibri" w:hAnsi="Calibri" w:cs="Calibri"/>
          <w:bCs/>
          <w:iCs/>
          <w:color w:val="767171" w:themeColor="background2" w:themeShade="80"/>
          <w:sz w:val="26"/>
          <w:szCs w:val="26"/>
        </w:rPr>
        <w:t xml:space="preserve">Sentado lo anterior, se advierte que en el presente proceso, el Agente de tránsito demandado, </w:t>
      </w:r>
      <w:r>
        <w:rPr>
          <w:rFonts w:ascii="Calibri" w:hAnsi="Calibri" w:cs="Calibri"/>
          <w:bCs/>
          <w:iCs/>
          <w:color w:val="767171" w:themeColor="background2" w:themeShade="80"/>
          <w:sz w:val="26"/>
          <w:szCs w:val="26"/>
        </w:rPr>
        <w:t xml:space="preserve">no </w:t>
      </w:r>
      <w:r w:rsidRPr="00F47A0B">
        <w:rPr>
          <w:rFonts w:ascii="Calibri" w:hAnsi="Calibri" w:cs="Calibri"/>
          <w:b/>
          <w:bCs/>
          <w:iCs/>
          <w:color w:val="767171" w:themeColor="background2" w:themeShade="80"/>
          <w:sz w:val="26"/>
          <w:szCs w:val="26"/>
        </w:rPr>
        <w:t>exteriorizó</w:t>
      </w:r>
      <w:r w:rsidRPr="00F47A0B">
        <w:rPr>
          <w:rFonts w:ascii="Calibri" w:hAnsi="Calibri" w:cs="Calibri"/>
          <w:bCs/>
          <w:iCs/>
          <w:color w:val="767171" w:themeColor="background2" w:themeShade="80"/>
          <w:sz w:val="26"/>
          <w:szCs w:val="26"/>
        </w:rPr>
        <w:t xml:space="preserve"> causal</w:t>
      </w:r>
      <w:r>
        <w:rPr>
          <w:rFonts w:ascii="Calibri" w:hAnsi="Calibri" w:cs="Calibri"/>
          <w:bCs/>
          <w:iCs/>
          <w:color w:val="767171" w:themeColor="background2" w:themeShade="80"/>
          <w:sz w:val="26"/>
          <w:szCs w:val="26"/>
        </w:rPr>
        <w:t>es</w:t>
      </w:r>
      <w:r w:rsidRPr="00F47A0B">
        <w:rPr>
          <w:rFonts w:ascii="Calibri" w:hAnsi="Calibri" w:cs="Calibri"/>
          <w:bCs/>
          <w:iCs/>
          <w:color w:val="767171" w:themeColor="background2" w:themeShade="80"/>
          <w:sz w:val="26"/>
          <w:szCs w:val="26"/>
        </w:rPr>
        <w:t xml:space="preserve"> de improcedencia</w:t>
      </w:r>
      <w:r>
        <w:rPr>
          <w:rFonts w:ascii="Calibri" w:hAnsi="Calibri" w:cs="Calibri"/>
          <w:bCs/>
          <w:iCs/>
          <w:color w:val="767171" w:themeColor="background2" w:themeShade="80"/>
          <w:sz w:val="26"/>
          <w:szCs w:val="26"/>
        </w:rPr>
        <w:t xml:space="preserve"> o sobreseimiento, de las previstas en los artículos 261 y 262 del Código de Procedimiento y Justicia Administrativa para el Estado y los Municipios de Guanajuato; en tanto que </w:t>
      </w:r>
      <w:r w:rsidRPr="009F78A2">
        <w:rPr>
          <w:rFonts w:ascii="Calibri" w:hAnsi="Calibri" w:cs="Calibri"/>
          <w:b/>
          <w:bCs/>
          <w:iCs/>
          <w:color w:val="7F7F7F" w:themeColor="text1" w:themeTint="80"/>
          <w:sz w:val="26"/>
          <w:szCs w:val="26"/>
        </w:rPr>
        <w:t>oficiosamente,</w:t>
      </w:r>
      <w:r w:rsidRPr="00F47A0B">
        <w:rPr>
          <w:rFonts w:ascii="Calibri" w:hAnsi="Calibri" w:cs="Calibri"/>
          <w:bCs/>
          <w:iCs/>
          <w:color w:val="7F7F7F" w:themeColor="text1" w:themeTint="80"/>
          <w:sz w:val="26"/>
          <w:szCs w:val="26"/>
        </w:rPr>
        <w:t xml:space="preserve"> </w:t>
      </w:r>
      <w:r w:rsidRPr="00F47A0B">
        <w:rPr>
          <w:rFonts w:ascii="Calibri" w:hAnsi="Calibri" w:cs="Calibri"/>
          <w:b/>
          <w:bCs/>
          <w:iCs/>
          <w:color w:val="7F7F7F" w:themeColor="text1" w:themeTint="80"/>
          <w:sz w:val="26"/>
          <w:szCs w:val="26"/>
        </w:rPr>
        <w:t>no se advierte</w:t>
      </w:r>
      <w:r w:rsidRPr="00F47A0B">
        <w:rPr>
          <w:rFonts w:ascii="Calibri" w:hAnsi="Calibri" w:cs="Calibri"/>
          <w:bCs/>
          <w:iCs/>
          <w:color w:val="7F7F7F" w:themeColor="text1" w:themeTint="80"/>
          <w:sz w:val="26"/>
          <w:szCs w:val="26"/>
        </w:rPr>
        <w:t xml:space="preserve">, por este Juzgador, la actualización de </w:t>
      </w:r>
      <w:r>
        <w:rPr>
          <w:rFonts w:ascii="Calibri" w:hAnsi="Calibri" w:cs="Calibri"/>
          <w:bCs/>
          <w:iCs/>
          <w:color w:val="7F7F7F" w:themeColor="text1" w:themeTint="80"/>
          <w:sz w:val="26"/>
          <w:szCs w:val="26"/>
        </w:rPr>
        <w:t>nin</w:t>
      </w:r>
      <w:r w:rsidRPr="00F47A0B">
        <w:rPr>
          <w:rFonts w:ascii="Calibri" w:hAnsi="Calibri" w:cs="Calibri"/>
          <w:bCs/>
          <w:iCs/>
          <w:color w:val="7F7F7F" w:themeColor="text1" w:themeTint="80"/>
          <w:sz w:val="26"/>
          <w:szCs w:val="26"/>
        </w:rPr>
        <w:t xml:space="preserve">guna que impida el estudio de fondo de esta causa administrativa, en cuanto al acta </w:t>
      </w:r>
      <w:r>
        <w:rPr>
          <w:rFonts w:ascii="Calibri" w:hAnsi="Calibri" w:cs="Calibri"/>
          <w:bCs/>
          <w:iCs/>
          <w:color w:val="7F7F7F" w:themeColor="text1" w:themeTint="80"/>
          <w:sz w:val="26"/>
          <w:szCs w:val="26"/>
        </w:rPr>
        <w:t>impugnada; por lo que</w:t>
      </w:r>
      <w:r w:rsidRPr="00F47A0B">
        <w:rPr>
          <w:rFonts w:ascii="Calibri" w:hAnsi="Calibri" w:cs="Calibri"/>
          <w:bCs/>
          <w:iCs/>
          <w:color w:val="7F7F7F" w:themeColor="text1" w:themeTint="80"/>
          <w:sz w:val="26"/>
          <w:szCs w:val="26"/>
        </w:rPr>
        <w:t xml:space="preserve"> en consecuencia es procedente el presente proceso administrativo. .</w:t>
      </w:r>
      <w:r w:rsidRPr="00F47A0B">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 . . . . . . . . . . . . . . . . . . . . . . . . . . . . . . . . . . . . . . . .</w:t>
      </w:r>
    </w:p>
    <w:p w:rsidR="008E1B38" w:rsidRPr="00BE0DD9" w:rsidRDefault="008E1B38" w:rsidP="008E1B38">
      <w:pPr>
        <w:ind w:firstLine="708"/>
        <w:jc w:val="both"/>
        <w:rPr>
          <w:rFonts w:ascii="Calibri" w:hAnsi="Calibri" w:cs="Calibri"/>
          <w:b/>
          <w:bCs/>
          <w:i/>
          <w:iCs/>
          <w:color w:val="767171" w:themeColor="background2" w:themeShade="80"/>
          <w:sz w:val="20"/>
          <w:szCs w:val="20"/>
        </w:rPr>
      </w:pPr>
    </w:p>
    <w:p w:rsidR="008E1B38" w:rsidRPr="00F47A0B" w:rsidRDefault="008E1B38" w:rsidP="008E1B38">
      <w:pPr>
        <w:ind w:firstLine="708"/>
        <w:jc w:val="both"/>
        <w:rPr>
          <w:rFonts w:ascii="Calibri" w:hAnsi="Calibri" w:cs="Calibri"/>
          <w:color w:val="767171" w:themeColor="background2" w:themeShade="80"/>
          <w:sz w:val="26"/>
          <w:szCs w:val="26"/>
        </w:rPr>
      </w:pPr>
      <w:r w:rsidRPr="00F47A0B">
        <w:rPr>
          <w:rFonts w:ascii="Calibri" w:hAnsi="Calibri" w:cs="Calibri"/>
          <w:b/>
          <w:bCs/>
          <w:i/>
          <w:iCs/>
          <w:color w:val="767171" w:themeColor="background2" w:themeShade="80"/>
          <w:sz w:val="26"/>
          <w:szCs w:val="26"/>
        </w:rPr>
        <w:t xml:space="preserve">QUINTO.- </w:t>
      </w:r>
      <w:r w:rsidRPr="00F47A0B">
        <w:rPr>
          <w:rFonts w:ascii="Calibri" w:hAnsi="Calibri" w:cs="Calibri"/>
          <w:bCs/>
          <w:iCs/>
          <w:color w:val="767171" w:themeColor="background2" w:themeShade="80"/>
          <w:sz w:val="26"/>
          <w:szCs w:val="26"/>
        </w:rPr>
        <w:t>Previamente al análisis del planteamiento de fondo formulado por el demandante; es</w:t>
      </w:r>
      <w:r w:rsidRPr="00F47A0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xml:space="preserve">. . . . . . . . . . . . . . . </w:t>
      </w:r>
    </w:p>
    <w:p w:rsidR="008E1B38" w:rsidRPr="00BE0DD9" w:rsidRDefault="008E1B38" w:rsidP="008E1B38">
      <w:pPr>
        <w:ind w:firstLine="708"/>
        <w:jc w:val="both"/>
        <w:rPr>
          <w:rFonts w:ascii="Calibri" w:hAnsi="Calibri" w:cs="Calibri"/>
          <w:color w:val="767171" w:themeColor="background2" w:themeShade="80"/>
          <w:sz w:val="20"/>
          <w:szCs w:val="20"/>
        </w:rPr>
      </w:pPr>
    </w:p>
    <w:p w:rsidR="008E1B38" w:rsidRDefault="008E1B38" w:rsidP="008E1B38">
      <w:pPr>
        <w:pStyle w:val="Textoindependiente"/>
        <w:ind w:firstLine="708"/>
        <w:rPr>
          <w:rFonts w:ascii="Calibri" w:hAnsi="Calibri" w:cs="Calibri"/>
          <w:color w:val="7F7F7F" w:themeColor="text1" w:themeTint="80"/>
          <w:sz w:val="26"/>
          <w:szCs w:val="26"/>
        </w:rPr>
      </w:pPr>
      <w:r w:rsidRPr="00F47A0B">
        <w:rPr>
          <w:rFonts w:ascii="Calibri" w:hAnsi="Calibri" w:cs="Calibri"/>
          <w:color w:val="767171" w:themeColor="background2" w:themeShade="80"/>
          <w:sz w:val="26"/>
          <w:szCs w:val="26"/>
        </w:rPr>
        <w:t>De lo expuesto por el actor en su escrito de demanda, de la contestación a la misma</w:t>
      </w:r>
      <w:r>
        <w:rPr>
          <w:rFonts w:ascii="Calibri" w:hAnsi="Calibri" w:cs="Calibri"/>
          <w:color w:val="767171" w:themeColor="background2" w:themeShade="80"/>
          <w:sz w:val="26"/>
          <w:szCs w:val="26"/>
        </w:rPr>
        <w:t>,</w:t>
      </w:r>
      <w:r w:rsidRPr="00F47A0B">
        <w:rPr>
          <w:rFonts w:ascii="Calibri" w:hAnsi="Calibri" w:cs="Calibri"/>
          <w:color w:val="767171" w:themeColor="background2" w:themeShade="80"/>
          <w:sz w:val="26"/>
          <w:szCs w:val="26"/>
        </w:rPr>
        <w:t xml:space="preserve"> así como de las constancias que integran la presente causa administrativa, se desprende que el Agente de Tránsito de nombre</w:t>
      </w:r>
      <w:r>
        <w:rPr>
          <w:rFonts w:ascii="Calibri" w:hAnsi="Calibri" w:cs="Calibri"/>
          <w:color w:val="767171" w:themeColor="background2" w:themeShade="80"/>
          <w:sz w:val="26"/>
          <w:szCs w:val="26"/>
        </w:rPr>
        <w:t xml:space="preserve"> *****</w:t>
      </w:r>
      <w:r w:rsidRPr="00F47A0B">
        <w:rPr>
          <w:rFonts w:ascii="Calibri" w:hAnsi="Calibri" w:cs="Calibri"/>
          <w:color w:val="767171" w:themeColor="background2" w:themeShade="80"/>
          <w:sz w:val="26"/>
          <w:szCs w:val="26"/>
        </w:rPr>
        <w:t>, con fecha</w:t>
      </w:r>
      <w:r>
        <w:rPr>
          <w:rFonts w:ascii="Calibri" w:hAnsi="Calibri" w:cs="Calibri"/>
          <w:color w:val="767171" w:themeColor="background2" w:themeShade="80"/>
          <w:sz w:val="26"/>
          <w:szCs w:val="26"/>
        </w:rPr>
        <w:t xml:space="preserve"> 24 veinticuatro de abril del año 2017 dos mil diecisiete</w:t>
      </w:r>
      <w:r w:rsidRPr="00F47A0B">
        <w:rPr>
          <w:rFonts w:ascii="Calibri" w:hAnsi="Calibri" w:cs="Calibri"/>
          <w:color w:val="767171" w:themeColor="background2" w:themeShade="80"/>
          <w:sz w:val="26"/>
          <w:szCs w:val="26"/>
        </w:rPr>
        <w:t>, levantó al ciudadano</w:t>
      </w:r>
      <w:r>
        <w:rPr>
          <w:rFonts w:ascii="Calibri" w:hAnsi="Calibri" w:cs="Calibri"/>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 el acta de infracción con </w:t>
      </w:r>
      <w:r w:rsidRPr="006B7897">
        <w:rPr>
          <w:rFonts w:ascii="Calibri" w:hAnsi="Calibri" w:cs="Calibri"/>
          <w:color w:val="767171" w:themeColor="background2" w:themeShade="80"/>
          <w:sz w:val="26"/>
          <w:szCs w:val="26"/>
        </w:rPr>
        <w:t xml:space="preserve">número T-5620953 </w:t>
      </w:r>
      <w:r>
        <w:rPr>
          <w:rFonts w:ascii="Calibri" w:hAnsi="Calibri" w:cs="Calibri"/>
          <w:color w:val="767171" w:themeColor="background2" w:themeShade="80"/>
          <w:sz w:val="26"/>
          <w:szCs w:val="26"/>
        </w:rPr>
        <w:t xml:space="preserve">(T-guion-cinco-seis-dos-cero-nueve-cinco tres), </w:t>
      </w:r>
      <w:r w:rsidRPr="00F47A0B">
        <w:rPr>
          <w:rFonts w:ascii="Calibri" w:hAnsi="Calibri" w:cs="Calibri"/>
          <w:color w:val="767171" w:themeColor="background2" w:themeShade="80"/>
          <w:sz w:val="26"/>
          <w:szCs w:val="26"/>
        </w:rPr>
        <w:t xml:space="preserve">en el lugar ubicado en </w:t>
      </w:r>
      <w:r w:rsidRPr="00F47A0B">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Blvd. Mariano Escobedo y San Sebastián</w:t>
      </w:r>
      <w:r w:rsidRPr="00F47A0B">
        <w:rPr>
          <w:rFonts w:ascii="Calibri" w:hAnsi="Calibri" w:cs="Calibri"/>
          <w:i/>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con sentido de circulación de </w:t>
      </w:r>
      <w:r w:rsidRPr="00F47A0B">
        <w:rPr>
          <w:rFonts w:ascii="Calibri" w:hAnsi="Calibri" w:cs="Calibri"/>
          <w:i/>
          <w:color w:val="767171" w:themeColor="background2" w:themeShade="80"/>
          <w:sz w:val="26"/>
          <w:szCs w:val="26"/>
        </w:rPr>
        <w:t>“pte</w:t>
      </w:r>
      <w:r>
        <w:rPr>
          <w:rFonts w:ascii="Calibri" w:hAnsi="Calibri" w:cs="Calibri"/>
          <w:i/>
          <w:color w:val="767171" w:themeColor="background2" w:themeShade="80"/>
          <w:sz w:val="26"/>
          <w:szCs w:val="26"/>
        </w:rPr>
        <w:t xml:space="preserve"> a ote</w:t>
      </w:r>
      <w:r w:rsidRPr="00F47A0B">
        <w:rPr>
          <w:rFonts w:ascii="Calibri" w:hAnsi="Calibri" w:cs="Calibri"/>
          <w:i/>
          <w:color w:val="767171" w:themeColor="background2" w:themeShade="80"/>
          <w:sz w:val="26"/>
          <w:szCs w:val="26"/>
        </w:rPr>
        <w:t>”</w:t>
      </w:r>
      <w:r w:rsidRPr="00F47A0B">
        <w:rPr>
          <w:rFonts w:ascii="Calibri" w:hAnsi="Calibri" w:cs="Calibri"/>
          <w:color w:val="767171" w:themeColor="background2" w:themeShade="80"/>
          <w:sz w:val="26"/>
          <w:szCs w:val="26"/>
        </w:rPr>
        <w:t>, de la colonia</w:t>
      </w:r>
      <w:r>
        <w:rPr>
          <w:rFonts w:ascii="Calibri" w:hAnsi="Calibri" w:cs="Calibri"/>
          <w:color w:val="767171" w:themeColor="background2" w:themeShade="80"/>
          <w:sz w:val="26"/>
          <w:szCs w:val="26"/>
        </w:rPr>
        <w:t>:</w:t>
      </w:r>
      <w:r w:rsidRPr="00F47A0B">
        <w:rPr>
          <w:rFonts w:ascii="Calibri" w:hAnsi="Calibri" w:cs="Calibri"/>
          <w:color w:val="767171" w:themeColor="background2" w:themeShade="80"/>
          <w:sz w:val="26"/>
          <w:szCs w:val="26"/>
        </w:rPr>
        <w:t xml:space="preserve"> </w:t>
      </w:r>
      <w:r w:rsidRPr="00F47A0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La Martinica</w:t>
      </w:r>
      <w:r w:rsidRPr="00F47A0B">
        <w:rPr>
          <w:rFonts w:ascii="Calibri" w:hAnsi="Calibri" w:cs="Calibri"/>
          <w:i/>
          <w:color w:val="767171" w:themeColor="background2" w:themeShade="80"/>
          <w:sz w:val="26"/>
          <w:szCs w:val="26"/>
        </w:rPr>
        <w:t>”</w:t>
      </w:r>
      <w:r w:rsidRPr="00F47A0B">
        <w:rPr>
          <w:rFonts w:ascii="Calibri" w:hAnsi="Calibri" w:cs="Calibri"/>
          <w:color w:val="767171" w:themeColor="background2" w:themeShade="80"/>
          <w:sz w:val="26"/>
          <w:szCs w:val="26"/>
        </w:rPr>
        <w:t xml:space="preserve"> de esta ciudad</w:t>
      </w:r>
      <w:r w:rsidRPr="00F47A0B">
        <w:rPr>
          <w:rFonts w:ascii="Calibri" w:hAnsi="Calibri" w:cs="Calibri"/>
          <w:i/>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como motivo de la infracción: </w:t>
      </w:r>
      <w:r w:rsidRPr="00F47A0B">
        <w:rPr>
          <w:rFonts w:ascii="Calibri" w:hAnsi="Calibri" w:cs="Calibri"/>
          <w:i/>
          <w:iCs/>
          <w:color w:val="767171" w:themeColor="background2" w:themeShade="80"/>
          <w:sz w:val="26"/>
          <w:szCs w:val="26"/>
        </w:rPr>
        <w:t xml:space="preserve">“Por no </w:t>
      </w:r>
      <w:r>
        <w:rPr>
          <w:rFonts w:ascii="Calibri" w:hAnsi="Calibri" w:cs="Calibri"/>
          <w:i/>
          <w:iCs/>
          <w:color w:val="767171" w:themeColor="background2" w:themeShade="80"/>
          <w:sz w:val="26"/>
          <w:szCs w:val="26"/>
        </w:rPr>
        <w:t>detener la marcha del vehículo en la línea de alto cuando la</w:t>
      </w:r>
      <w:r w:rsidRPr="00F47A0B">
        <w:rPr>
          <w:rFonts w:ascii="Calibri" w:hAnsi="Calibri" w:cs="Calibri"/>
          <w:i/>
          <w:iCs/>
          <w:color w:val="767171" w:themeColor="background2" w:themeShade="80"/>
          <w:sz w:val="26"/>
          <w:szCs w:val="26"/>
        </w:rPr>
        <w:t xml:space="preserve"> luz del semáforo</w:t>
      </w:r>
      <w:r>
        <w:rPr>
          <w:rFonts w:ascii="Calibri" w:hAnsi="Calibri" w:cs="Calibri"/>
          <w:i/>
          <w:iCs/>
          <w:color w:val="767171" w:themeColor="background2" w:themeShade="80"/>
          <w:sz w:val="26"/>
          <w:szCs w:val="26"/>
        </w:rPr>
        <w:t xml:space="preserve"> está en color rojo</w:t>
      </w:r>
      <w:r w:rsidRPr="00F47A0B">
        <w:rPr>
          <w:rFonts w:ascii="Calibri" w:hAnsi="Calibri" w:cs="Calibri"/>
          <w:i/>
          <w:iCs/>
          <w:color w:val="767171" w:themeColor="background2" w:themeShade="80"/>
          <w:sz w:val="26"/>
          <w:szCs w:val="26"/>
        </w:rPr>
        <w:t xml:space="preserve">”; </w:t>
      </w:r>
      <w:r w:rsidRPr="00AD51E0">
        <w:rPr>
          <w:rFonts w:ascii="Calibri" w:hAnsi="Calibri" w:cs="Calibri"/>
          <w:iCs/>
          <w:color w:val="767171" w:themeColor="background2" w:themeShade="80"/>
          <w:sz w:val="26"/>
          <w:szCs w:val="26"/>
        </w:rPr>
        <w:t>sin anotar ninguna</w:t>
      </w:r>
      <w:r>
        <w:rPr>
          <w:rFonts w:ascii="Calibri" w:hAnsi="Calibri" w:cs="Calibri"/>
          <w:i/>
          <w:iCs/>
          <w:color w:val="767171" w:themeColor="background2" w:themeShade="80"/>
          <w:sz w:val="26"/>
          <w:szCs w:val="26"/>
        </w:rPr>
        <w:t xml:space="preserve"> </w:t>
      </w:r>
      <w:r w:rsidRPr="00F47A0B">
        <w:rPr>
          <w:rFonts w:ascii="Calibri" w:hAnsi="Calibri" w:cs="Calibri"/>
          <w:iCs/>
          <w:color w:val="767171" w:themeColor="background2" w:themeShade="80"/>
          <w:sz w:val="26"/>
          <w:szCs w:val="26"/>
        </w:rPr>
        <w:t>referencia</w:t>
      </w:r>
      <w:r>
        <w:rPr>
          <w:rFonts w:ascii="Calibri" w:hAnsi="Calibri" w:cs="Calibri"/>
          <w:iCs/>
          <w:color w:val="767171" w:themeColor="background2" w:themeShade="80"/>
          <w:sz w:val="26"/>
          <w:szCs w:val="26"/>
        </w:rPr>
        <w:t xml:space="preserve"> ni</w:t>
      </w:r>
      <w:r w:rsidRPr="00F47A0B">
        <w:rPr>
          <w:rFonts w:ascii="Calibri" w:hAnsi="Calibri" w:cs="Calibri"/>
          <w:iCs/>
          <w:color w:val="767171" w:themeColor="background2" w:themeShade="80"/>
          <w:sz w:val="26"/>
          <w:szCs w:val="26"/>
        </w:rPr>
        <w:t xml:space="preserve"> la ubicación de señalamiento vial oficial que indica la prohibición</w:t>
      </w:r>
      <w:r>
        <w:rPr>
          <w:rFonts w:ascii="Calibri" w:hAnsi="Calibri" w:cs="Calibri"/>
          <w:iCs/>
          <w:color w:val="767171" w:themeColor="background2" w:themeShade="80"/>
          <w:sz w:val="26"/>
          <w:szCs w:val="26"/>
        </w:rPr>
        <w:t>; y por</w:t>
      </w:r>
      <w:r w:rsidRPr="00F47A0B">
        <w:rPr>
          <w:rFonts w:ascii="Calibri" w:hAnsi="Calibri" w:cs="Calibri"/>
          <w:iCs/>
          <w:color w:val="767171" w:themeColor="background2" w:themeShade="80"/>
          <w:sz w:val="26"/>
          <w:szCs w:val="26"/>
        </w:rPr>
        <w:t xml:space="preserve"> último, en el recuadro destinado para narrar como se detectó la infracción en flagrancia, redactó: </w:t>
      </w:r>
      <w:r w:rsidRPr="00F47A0B">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Se detecta vehículo antes mencionado, en párrafos superiores </w:t>
      </w:r>
      <w:r w:rsidRPr="006B7897">
        <w:rPr>
          <w:rFonts w:ascii="Calibri" w:hAnsi="Calibri" w:cs="Calibri"/>
          <w:i/>
          <w:iCs/>
          <w:color w:val="767171" w:themeColor="background2" w:themeShade="80"/>
          <w:sz w:val="26"/>
          <w:szCs w:val="26"/>
        </w:rPr>
        <w:t xml:space="preserve">haciendo caso </w:t>
      </w:r>
      <w:r>
        <w:rPr>
          <w:rFonts w:ascii="Calibri" w:hAnsi="Calibri" w:cs="Calibri"/>
          <w:i/>
          <w:iCs/>
          <w:color w:val="767171" w:themeColor="background2" w:themeShade="80"/>
          <w:sz w:val="26"/>
          <w:szCs w:val="26"/>
        </w:rPr>
        <w:t>omiso el conductor de la luz roja del semáforo”….</w:t>
      </w:r>
      <w:r w:rsidRPr="00F47A0B">
        <w:rPr>
          <w:rFonts w:ascii="Calibri" w:hAnsi="Calibri" w:cs="Calibri"/>
          <w:iCs/>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recogiendo </w:t>
      </w:r>
      <w:r>
        <w:rPr>
          <w:rFonts w:ascii="Calibri" w:hAnsi="Calibri" w:cs="Calibri"/>
          <w:color w:val="767171" w:themeColor="background2" w:themeShade="80"/>
          <w:sz w:val="26"/>
          <w:szCs w:val="26"/>
        </w:rPr>
        <w:t xml:space="preserve">una de las placas de </w:t>
      </w:r>
      <w:r w:rsidRPr="00F47A0B">
        <w:rPr>
          <w:rFonts w:ascii="Calibri" w:hAnsi="Calibri" w:cs="Calibri"/>
          <w:color w:val="767171" w:themeColor="background2" w:themeShade="80"/>
          <w:sz w:val="26"/>
          <w:szCs w:val="26"/>
        </w:rPr>
        <w:t>cir</w:t>
      </w:r>
      <w:r>
        <w:rPr>
          <w:rFonts w:ascii="Calibri" w:hAnsi="Calibri" w:cs="Calibri"/>
          <w:color w:val="767171" w:themeColor="background2" w:themeShade="80"/>
          <w:sz w:val="26"/>
          <w:szCs w:val="26"/>
        </w:rPr>
        <w:t>culación</w:t>
      </w:r>
      <w:r w:rsidRPr="00F47A0B">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 xml:space="preserve">vehículo conducido por el actor, </w:t>
      </w:r>
      <w:r w:rsidRPr="00F47A0B">
        <w:rPr>
          <w:rFonts w:ascii="Calibri" w:hAnsi="Calibri" w:cs="Calibri"/>
          <w:color w:val="767171" w:themeColor="background2" w:themeShade="80"/>
          <w:sz w:val="26"/>
          <w:szCs w:val="26"/>
        </w:rPr>
        <w:t>en garantía del pago de la infracción, según consta en el cuerpo del acta materia de la “litis”</w:t>
      </w:r>
      <w:r>
        <w:rPr>
          <w:rFonts w:ascii="Calibri" w:hAnsi="Calibri" w:cs="Calibri"/>
          <w:color w:val="767171" w:themeColor="background2" w:themeShade="80"/>
          <w:sz w:val="26"/>
          <w:szCs w:val="26"/>
        </w:rPr>
        <w:t xml:space="preserve">. . . . . . . . . . </w:t>
      </w:r>
      <w:r w:rsidRPr="00F47A0B">
        <w:rPr>
          <w:rFonts w:ascii="Calibri" w:hAnsi="Calibri" w:cs="Calibri"/>
          <w:color w:val="767171" w:themeColor="background2" w:themeShade="80"/>
          <w:sz w:val="26"/>
          <w:szCs w:val="26"/>
        </w:rPr>
        <w:t>.</w:t>
      </w:r>
      <w:r>
        <w:rPr>
          <w:rFonts w:ascii="Calibri" w:hAnsi="Calibri" w:cs="Calibri"/>
          <w:color w:val="7F7F7F" w:themeColor="text1" w:themeTint="80"/>
          <w:sz w:val="26"/>
          <w:szCs w:val="26"/>
        </w:rPr>
        <w:t xml:space="preserve"> . . . </w:t>
      </w:r>
    </w:p>
    <w:p w:rsidR="008E1B38" w:rsidRPr="00847585" w:rsidRDefault="008E1B38" w:rsidP="008E1B38">
      <w:pPr>
        <w:pStyle w:val="Textoindependiente"/>
        <w:ind w:firstLine="708"/>
        <w:rPr>
          <w:rFonts w:ascii="Calibri" w:hAnsi="Calibri" w:cs="Calibri"/>
          <w:color w:val="767171" w:themeColor="background2" w:themeShade="80"/>
          <w:sz w:val="20"/>
          <w:szCs w:val="20"/>
        </w:rPr>
      </w:pPr>
    </w:p>
    <w:p w:rsidR="008E1B38" w:rsidRPr="00F47A0B" w:rsidRDefault="008E1B38" w:rsidP="008E1B38">
      <w:pPr>
        <w:pStyle w:val="Textoindependiente"/>
        <w:ind w:firstLine="708"/>
        <w:rPr>
          <w:rFonts w:ascii="Calibri" w:hAnsi="Calibri" w:cs="Calibri"/>
          <w:color w:val="767171" w:themeColor="background2" w:themeShade="80"/>
          <w:sz w:val="26"/>
          <w:szCs w:val="26"/>
        </w:rPr>
      </w:pPr>
      <w:r w:rsidRPr="00F47A0B">
        <w:rPr>
          <w:rFonts w:ascii="Calibri" w:hAnsi="Calibri" w:cs="Calibri"/>
          <w:iCs/>
          <w:color w:val="767171" w:themeColor="background2" w:themeShade="80"/>
          <w:sz w:val="26"/>
          <w:szCs w:val="26"/>
        </w:rPr>
        <w:t>Acta de Infracción que posteriormente fue calificada, pues el impugnador también exhibió el recibo oficial de pago con número AA 6</w:t>
      </w:r>
      <w:r>
        <w:rPr>
          <w:rFonts w:ascii="Calibri" w:hAnsi="Calibri" w:cs="Calibri"/>
          <w:iCs/>
          <w:color w:val="767171" w:themeColor="background2" w:themeShade="80"/>
          <w:sz w:val="26"/>
          <w:szCs w:val="26"/>
        </w:rPr>
        <w:t>685274</w:t>
      </w:r>
      <w:r w:rsidRPr="00F47A0B">
        <w:rPr>
          <w:rFonts w:ascii="Calibri" w:hAnsi="Calibri" w:cs="Calibri"/>
          <w:iCs/>
          <w:color w:val="767171" w:themeColor="background2" w:themeShade="80"/>
          <w:sz w:val="26"/>
          <w:szCs w:val="26"/>
        </w:rPr>
        <w:t xml:space="preserve"> (AA seis-</w:t>
      </w:r>
      <w:r>
        <w:rPr>
          <w:rFonts w:ascii="Calibri" w:hAnsi="Calibri" w:cs="Calibri"/>
          <w:iCs/>
          <w:color w:val="767171" w:themeColor="background2" w:themeShade="80"/>
          <w:sz w:val="26"/>
          <w:szCs w:val="26"/>
        </w:rPr>
        <w:t>seis-dos-ocho</w:t>
      </w:r>
      <w:r w:rsidRPr="00F47A0B">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cinco-dos-siete-cuatro</w:t>
      </w:r>
      <w:r w:rsidRPr="00F47A0B">
        <w:rPr>
          <w:rFonts w:ascii="Calibri" w:hAnsi="Calibri" w:cs="Calibri"/>
          <w:iCs/>
          <w:color w:val="767171" w:themeColor="background2" w:themeShade="80"/>
          <w:sz w:val="26"/>
          <w:szCs w:val="26"/>
        </w:rPr>
        <w:t xml:space="preserve">), de fecha 2 </w:t>
      </w:r>
      <w:r>
        <w:rPr>
          <w:rFonts w:ascii="Calibri" w:hAnsi="Calibri" w:cs="Calibri"/>
          <w:iCs/>
          <w:color w:val="767171" w:themeColor="background2" w:themeShade="80"/>
          <w:sz w:val="26"/>
          <w:szCs w:val="26"/>
        </w:rPr>
        <w:t xml:space="preserve">dos </w:t>
      </w:r>
      <w:r w:rsidRPr="00F47A0B">
        <w:rPr>
          <w:rFonts w:ascii="Calibri" w:hAnsi="Calibri" w:cs="Calibri"/>
          <w:iCs/>
          <w:color w:val="767171" w:themeColor="background2" w:themeShade="80"/>
          <w:sz w:val="26"/>
          <w:szCs w:val="26"/>
        </w:rPr>
        <w:t xml:space="preserve">de </w:t>
      </w:r>
      <w:r>
        <w:rPr>
          <w:rFonts w:ascii="Calibri" w:hAnsi="Calibri" w:cs="Calibri"/>
          <w:iCs/>
          <w:color w:val="767171" w:themeColor="background2" w:themeShade="80"/>
          <w:sz w:val="26"/>
          <w:szCs w:val="26"/>
        </w:rPr>
        <w:t>mayo de</w:t>
      </w:r>
      <w:r w:rsidRPr="00F47A0B">
        <w:rPr>
          <w:rFonts w:ascii="Calibri" w:hAnsi="Calibri" w:cs="Calibri"/>
          <w:iCs/>
          <w:color w:val="767171" w:themeColor="background2" w:themeShade="80"/>
          <w:sz w:val="26"/>
          <w:szCs w:val="26"/>
        </w:rPr>
        <w:t xml:space="preserve">l 2017 dos mil diecisiete (perceptible a foja 7 siete), del que se desprende que pagó, por </w:t>
      </w:r>
      <w:r w:rsidRPr="00F47A0B">
        <w:rPr>
          <w:rFonts w:ascii="Calibri" w:hAnsi="Calibri" w:cs="Calibri"/>
          <w:iCs/>
          <w:color w:val="767171" w:themeColor="background2" w:themeShade="80"/>
          <w:sz w:val="26"/>
          <w:szCs w:val="26"/>
        </w:rPr>
        <w:lastRenderedPageBreak/>
        <w:t xml:space="preserve">concepto de multa, la cantidad de </w:t>
      </w:r>
      <w:r>
        <w:rPr>
          <w:rFonts w:ascii="Calibri" w:hAnsi="Calibri" w:cs="Calibri"/>
          <w:bCs/>
          <w:iCs/>
          <w:color w:val="767171" w:themeColor="background2" w:themeShade="80"/>
          <w:sz w:val="26"/>
          <w:szCs w:val="26"/>
        </w:rPr>
        <w:t>$245.34 (D</w:t>
      </w:r>
      <w:r w:rsidRPr="00F47A0B">
        <w:rPr>
          <w:rFonts w:ascii="Calibri" w:hAnsi="Calibri" w:cs="Calibri"/>
          <w:bCs/>
          <w:iCs/>
          <w:color w:val="767171" w:themeColor="background2" w:themeShade="80"/>
          <w:sz w:val="26"/>
          <w:szCs w:val="26"/>
        </w:rPr>
        <w:t>oscientos cuarenta y cinco pesos 34/100 Moneda Nacional)</w:t>
      </w:r>
      <w:r w:rsidRPr="00F47A0B">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 . . . . </w:t>
      </w:r>
      <w:r w:rsidRPr="00F47A0B">
        <w:rPr>
          <w:rFonts w:ascii="Calibri" w:hAnsi="Calibri" w:cs="Calibri"/>
          <w:color w:val="767171" w:themeColor="background2" w:themeShade="80"/>
          <w:sz w:val="26"/>
          <w:szCs w:val="26"/>
        </w:rPr>
        <w:t>. . . . . . . . . . . . . . . . . .</w:t>
      </w:r>
      <w:r>
        <w:rPr>
          <w:rFonts w:ascii="Calibri" w:hAnsi="Calibri" w:cs="Calibri"/>
          <w:color w:val="767171" w:themeColor="background2" w:themeShade="80"/>
          <w:sz w:val="26"/>
          <w:szCs w:val="26"/>
        </w:rPr>
        <w:t xml:space="preserve"> </w:t>
      </w:r>
    </w:p>
    <w:p w:rsidR="008E1B38" w:rsidRPr="00EA3547" w:rsidRDefault="008E1B38" w:rsidP="008E1B38">
      <w:pPr>
        <w:ind w:firstLine="708"/>
        <w:jc w:val="both"/>
        <w:rPr>
          <w:rFonts w:ascii="Calibri" w:hAnsi="Calibri" w:cs="Calibri"/>
          <w:color w:val="767171" w:themeColor="background2" w:themeShade="80"/>
          <w:sz w:val="20"/>
          <w:szCs w:val="20"/>
          <w:lang w:val="es-MX"/>
        </w:rPr>
      </w:pPr>
    </w:p>
    <w:p w:rsidR="008E1B38" w:rsidRPr="00F47A0B" w:rsidRDefault="008E1B38" w:rsidP="008E1B38">
      <w:pPr>
        <w:pStyle w:val="Textoindependiente"/>
        <w:tabs>
          <w:tab w:val="left" w:pos="3594"/>
        </w:tabs>
        <w:rPr>
          <w:rFonts w:ascii="Calibri" w:hAnsi="Calibri" w:cs="Calibri"/>
          <w:iCs/>
          <w:color w:val="767171" w:themeColor="background2" w:themeShade="80"/>
          <w:sz w:val="26"/>
          <w:szCs w:val="26"/>
        </w:rPr>
      </w:pPr>
      <w:r w:rsidRPr="00F47A0B">
        <w:rPr>
          <w:rFonts w:ascii="Calibri" w:hAnsi="Calibri" w:cs="Calibri"/>
          <w:color w:val="767171" w:themeColor="background2" w:themeShade="80"/>
          <w:sz w:val="26"/>
          <w:szCs w:val="26"/>
        </w:rPr>
        <w:t xml:space="preserve">           Acta de infracción que el justiciable considera ilegal, pues expresó, </w:t>
      </w:r>
      <w:r w:rsidRPr="00F47A0B">
        <w:rPr>
          <w:rFonts w:ascii="Calibri" w:hAnsi="Calibri" w:cs="Calibri"/>
          <w:i/>
          <w:color w:val="767171" w:themeColor="background2" w:themeShade="80"/>
          <w:sz w:val="26"/>
          <w:szCs w:val="26"/>
        </w:rPr>
        <w:t>“grosso modo”</w:t>
      </w:r>
      <w:r w:rsidRPr="00F47A0B">
        <w:rPr>
          <w:rFonts w:ascii="Calibri" w:hAnsi="Calibri" w:cs="Calibri"/>
          <w:color w:val="767171" w:themeColor="background2" w:themeShade="80"/>
          <w:sz w:val="26"/>
          <w:szCs w:val="26"/>
        </w:rPr>
        <w:t xml:space="preserve">, que </w:t>
      </w:r>
      <w:r w:rsidRPr="00F47A0B">
        <w:rPr>
          <w:rFonts w:ascii="Calibri" w:hAnsi="Calibri" w:cs="Calibri"/>
          <w:iCs/>
          <w:color w:val="767171" w:themeColor="background2" w:themeShade="80"/>
          <w:sz w:val="26"/>
          <w:szCs w:val="26"/>
        </w:rPr>
        <w:t xml:space="preserve">la boleta no se encuentra debidamente fundada y motivada, además de </w:t>
      </w:r>
      <w:r w:rsidRPr="00F47A0B">
        <w:rPr>
          <w:rFonts w:ascii="Calibri" w:hAnsi="Calibri" w:cs="Calibri"/>
          <w:b/>
          <w:iCs/>
          <w:color w:val="767171" w:themeColor="background2" w:themeShade="80"/>
          <w:sz w:val="26"/>
          <w:szCs w:val="26"/>
        </w:rPr>
        <w:t>negar lisa y llanamente</w:t>
      </w:r>
      <w:r w:rsidRPr="00F47A0B">
        <w:rPr>
          <w:rFonts w:ascii="Calibri" w:hAnsi="Calibri" w:cs="Calibri"/>
          <w:iCs/>
          <w:color w:val="767171" w:themeColor="background2" w:themeShade="80"/>
          <w:sz w:val="26"/>
          <w:szCs w:val="26"/>
        </w:rPr>
        <w:t xml:space="preserve"> haber incurrido en los hechos que se le atribuyeron. . </w:t>
      </w:r>
    </w:p>
    <w:p w:rsidR="008E1B38" w:rsidRPr="00847585" w:rsidRDefault="008E1B38" w:rsidP="008E1B38">
      <w:pPr>
        <w:pStyle w:val="Textoindependiente"/>
        <w:tabs>
          <w:tab w:val="left" w:pos="3594"/>
        </w:tabs>
        <w:rPr>
          <w:rFonts w:ascii="Calibri" w:hAnsi="Calibri" w:cs="Calibri"/>
          <w:iCs/>
          <w:color w:val="767171" w:themeColor="background2" w:themeShade="80"/>
          <w:sz w:val="20"/>
          <w:szCs w:val="20"/>
        </w:rPr>
      </w:pPr>
      <w:r w:rsidRPr="00F47A0B">
        <w:rPr>
          <w:rFonts w:ascii="Calibri" w:hAnsi="Calibri" w:cs="Calibri"/>
          <w:iCs/>
          <w:color w:val="767171" w:themeColor="background2" w:themeShade="80"/>
          <w:sz w:val="26"/>
          <w:szCs w:val="26"/>
        </w:rPr>
        <w:t xml:space="preserve"> </w:t>
      </w:r>
    </w:p>
    <w:p w:rsidR="008E1B38" w:rsidRPr="00F47A0B" w:rsidRDefault="008E1B38" w:rsidP="008E1B38">
      <w:pPr>
        <w:pStyle w:val="Textoindependiente"/>
        <w:tabs>
          <w:tab w:val="left" w:pos="3594"/>
        </w:tabs>
        <w:rPr>
          <w:rFonts w:ascii="Calibri" w:hAnsi="Calibri" w:cs="Calibri"/>
          <w:iCs/>
          <w:color w:val="767171" w:themeColor="background2" w:themeShade="80"/>
          <w:sz w:val="26"/>
          <w:szCs w:val="26"/>
        </w:rPr>
      </w:pPr>
      <w:r w:rsidRPr="00F47A0B">
        <w:rPr>
          <w:rFonts w:ascii="Calibri" w:hAnsi="Calibri" w:cs="Calibri"/>
          <w:iCs/>
          <w:color w:val="767171" w:themeColor="background2" w:themeShade="80"/>
          <w:sz w:val="26"/>
          <w:szCs w:val="26"/>
        </w:rPr>
        <w:t xml:space="preserve">            A lo referido por el impetrante</w:t>
      </w:r>
      <w:r w:rsidRPr="00F47A0B">
        <w:rPr>
          <w:rFonts w:ascii="Calibri" w:hAnsi="Calibri" w:cs="Calibri"/>
          <w:color w:val="767171" w:themeColor="background2" w:themeShade="80"/>
          <w:sz w:val="26"/>
          <w:szCs w:val="26"/>
        </w:rPr>
        <w:t xml:space="preserve"> del proceso</w:t>
      </w:r>
      <w:r w:rsidRPr="00F47A0B">
        <w:rPr>
          <w:rFonts w:ascii="Calibri" w:hAnsi="Calibri" w:cs="Calibri"/>
          <w:iCs/>
          <w:color w:val="767171" w:themeColor="background2" w:themeShade="80"/>
          <w:sz w:val="26"/>
          <w:szCs w:val="26"/>
        </w:rPr>
        <w:t>, el Agente de Tránsito demandado, sólo se limitó a sostener la legalidad de la boleta emitida, misma que, afirma, se encuentra debidamente fundada y motivada. . . . . .</w:t>
      </w:r>
      <w:r>
        <w:rPr>
          <w:rFonts w:ascii="Calibri" w:hAnsi="Calibri" w:cs="Calibri"/>
          <w:iCs/>
          <w:color w:val="767171" w:themeColor="background2" w:themeShade="80"/>
          <w:sz w:val="26"/>
          <w:szCs w:val="26"/>
        </w:rPr>
        <w:t xml:space="preserve"> . . . . . . . . . . . . . . . . .</w:t>
      </w:r>
    </w:p>
    <w:p w:rsidR="008E1B38" w:rsidRPr="00847585" w:rsidRDefault="008E1B38" w:rsidP="008E1B38">
      <w:pPr>
        <w:ind w:firstLine="708"/>
        <w:jc w:val="both"/>
        <w:rPr>
          <w:rFonts w:ascii="Calibri" w:hAnsi="Calibri" w:cs="Calibri"/>
          <w:color w:val="767171" w:themeColor="background2" w:themeShade="80"/>
          <w:sz w:val="20"/>
          <w:szCs w:val="20"/>
          <w:lang w:val="es-MX"/>
        </w:rPr>
      </w:pPr>
    </w:p>
    <w:p w:rsidR="008E1B38" w:rsidRPr="003C6ACA" w:rsidRDefault="008E1B38" w:rsidP="008E1B38">
      <w:pPr>
        <w:ind w:firstLine="708"/>
        <w:jc w:val="both"/>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t xml:space="preserve">Así las cosas, la “litis” planteada se hace consistir en determinar la legalidad o ilegalidad de la boleta con </w:t>
      </w:r>
      <w:r>
        <w:rPr>
          <w:rFonts w:ascii="Calibri" w:hAnsi="Calibri" w:cs="Calibri"/>
          <w:color w:val="767171" w:themeColor="background2" w:themeShade="80"/>
          <w:sz w:val="26"/>
          <w:szCs w:val="26"/>
        </w:rPr>
        <w:t>número T-5620953 (T-guion-cinco-seis-dos-cero-nueve-cinco tres), de fecha 24 veinticuatro de abril del año 2017 dos mil diecisiete;</w:t>
      </w:r>
      <w:r w:rsidRPr="00F47A0B">
        <w:rPr>
          <w:rFonts w:ascii="Calibri" w:hAnsi="Calibri" w:cs="Calibri"/>
          <w:color w:val="767171" w:themeColor="background2" w:themeShade="80"/>
          <w:sz w:val="26"/>
          <w:szCs w:val="26"/>
        </w:rPr>
        <w:t xml:space="preserve"> además, la de establecer la procedencia o improcedencia de la devolución del pa</w:t>
      </w:r>
      <w:r w:rsidRPr="003C6ACA">
        <w:rPr>
          <w:rFonts w:ascii="Calibri" w:hAnsi="Calibri" w:cs="Calibri"/>
          <w:color w:val="767171" w:themeColor="background2" w:themeShade="80"/>
          <w:sz w:val="26"/>
          <w:szCs w:val="26"/>
        </w:rPr>
        <w:t xml:space="preserve">go del importe pagado por concepto de multa. . . . . . . . </w:t>
      </w:r>
      <w:r>
        <w:rPr>
          <w:rFonts w:ascii="Calibri" w:hAnsi="Calibri" w:cs="Calibri"/>
          <w:color w:val="767171" w:themeColor="background2" w:themeShade="80"/>
          <w:sz w:val="26"/>
          <w:szCs w:val="26"/>
        </w:rPr>
        <w:t xml:space="preserve">. . . . . . . . . . . . . . . . . . . . . . . . . </w:t>
      </w:r>
    </w:p>
    <w:p w:rsidR="008E1B38" w:rsidRPr="00847585" w:rsidRDefault="008E1B38" w:rsidP="008E1B38">
      <w:pPr>
        <w:rPr>
          <w:color w:val="767171" w:themeColor="background2" w:themeShade="80"/>
          <w:sz w:val="20"/>
          <w:szCs w:val="20"/>
        </w:rPr>
      </w:pPr>
    </w:p>
    <w:p w:rsidR="008E1B38" w:rsidRDefault="008E1B38" w:rsidP="008E1B38">
      <w:pPr>
        <w:ind w:firstLine="708"/>
        <w:jc w:val="both"/>
        <w:rPr>
          <w:rFonts w:ascii="Calibri" w:hAnsi="Calibri" w:cs="Calibri"/>
          <w:b/>
          <w:bCs/>
          <w:iCs/>
          <w:color w:val="767171" w:themeColor="background2" w:themeShade="80"/>
          <w:sz w:val="26"/>
          <w:szCs w:val="26"/>
        </w:rPr>
      </w:pPr>
      <w:r w:rsidRPr="00F47A0B">
        <w:rPr>
          <w:rFonts w:ascii="Calibri" w:hAnsi="Calibri" w:cs="Calibri"/>
          <w:b/>
          <w:bCs/>
          <w:i/>
          <w:iCs/>
          <w:color w:val="767171" w:themeColor="background2" w:themeShade="80"/>
          <w:sz w:val="26"/>
          <w:szCs w:val="26"/>
        </w:rPr>
        <w:t xml:space="preserve">SEXTO.- </w:t>
      </w:r>
      <w:r w:rsidRPr="00F47A0B">
        <w:rPr>
          <w:rFonts w:ascii="Calibri" w:hAnsi="Calibri" w:cs="Calibri"/>
          <w:color w:val="767171" w:themeColor="background2" w:themeShade="80"/>
          <w:sz w:val="26"/>
          <w:szCs w:val="26"/>
        </w:rPr>
        <w:t xml:space="preserve">No existiendo impedimento legal, se procede a analizar el concepto de impugnación hecho valer por el enjuiciante que se </w:t>
      </w:r>
      <w:r w:rsidRPr="00F47A0B">
        <w:rPr>
          <w:rFonts w:ascii="Calibri" w:hAnsi="Calibri"/>
          <w:color w:val="767171" w:themeColor="background2" w:themeShade="80"/>
          <w:sz w:val="26"/>
        </w:rPr>
        <w:t xml:space="preserve">considera trascendental para emitir la presente resolución; como lo es el señalado como </w:t>
      </w:r>
      <w:r w:rsidRPr="00F47A0B">
        <w:rPr>
          <w:rFonts w:ascii="Calibri" w:hAnsi="Calibri"/>
          <w:b/>
          <w:color w:val="767171" w:themeColor="background2" w:themeShade="80"/>
          <w:sz w:val="26"/>
        </w:rPr>
        <w:t xml:space="preserve">Primero </w:t>
      </w:r>
      <w:r w:rsidRPr="00F47A0B">
        <w:rPr>
          <w:rFonts w:ascii="Calibri" w:hAnsi="Calibri"/>
          <w:color w:val="767171" w:themeColor="background2" w:themeShade="80"/>
          <w:sz w:val="26"/>
        </w:rPr>
        <w:t>en su inciso</w:t>
      </w:r>
      <w:r w:rsidRPr="00F47A0B">
        <w:rPr>
          <w:rFonts w:ascii="Calibri" w:hAnsi="Calibri"/>
          <w:b/>
          <w:color w:val="767171" w:themeColor="background2" w:themeShade="80"/>
          <w:sz w:val="26"/>
        </w:rPr>
        <w:t xml:space="preserve"> a</w:t>
      </w:r>
      <w:r w:rsidRPr="00F47A0B">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w:t>
      </w:r>
    </w:p>
    <w:p w:rsidR="008E1B38" w:rsidRPr="00847585" w:rsidRDefault="008E1B38" w:rsidP="008E1B38">
      <w:pPr>
        <w:jc w:val="both"/>
        <w:rPr>
          <w:color w:val="767171" w:themeColor="background2" w:themeShade="80"/>
          <w:sz w:val="20"/>
          <w:szCs w:val="20"/>
        </w:rPr>
      </w:pPr>
    </w:p>
    <w:p w:rsidR="008E1B38" w:rsidRDefault="008E1B38" w:rsidP="008E1B38">
      <w:pPr>
        <w:ind w:firstLine="708"/>
        <w:jc w:val="both"/>
        <w:rPr>
          <w:rFonts w:ascii="Calibri" w:hAnsi="Calibri" w:cs="Calibri"/>
          <w:i/>
          <w:iCs/>
          <w:color w:val="767171" w:themeColor="background2" w:themeShade="80"/>
          <w:sz w:val="20"/>
          <w:szCs w:val="20"/>
        </w:rPr>
      </w:pPr>
      <w:r w:rsidRPr="00F47A0B">
        <w:rPr>
          <w:rFonts w:ascii="Calibri" w:hAnsi="Calibri"/>
          <w:b/>
          <w:bCs/>
          <w:i/>
          <w:iCs/>
          <w:color w:val="767171" w:themeColor="background2" w:themeShade="80"/>
          <w:sz w:val="26"/>
        </w:rPr>
        <w:t xml:space="preserve">“CONCEPTOS DE VIOLACIÓN. EL JUEZ NO ESTÁ OBLIGADO A TRANSCRIBIRLOS. </w:t>
      </w:r>
      <w:r w:rsidRPr="00F47A0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4758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w:t>
      </w:r>
      <w:r>
        <w:rPr>
          <w:rFonts w:ascii="Calibri" w:hAnsi="Calibri" w:cs="Calibri"/>
          <w:i/>
          <w:iCs/>
          <w:color w:val="767171" w:themeColor="background2" w:themeShade="80"/>
          <w:sz w:val="20"/>
          <w:szCs w:val="20"/>
        </w:rPr>
        <w:t xml:space="preserve">. . . . . . . . . . . . . . . . . . . . . . . . . </w:t>
      </w:r>
    </w:p>
    <w:p w:rsidR="008E1B38" w:rsidRDefault="008E1B38" w:rsidP="008E1B38">
      <w:pPr>
        <w:jc w:val="both"/>
        <w:rPr>
          <w:rFonts w:ascii="Calibri" w:hAnsi="Calibri" w:cs="Calibri"/>
          <w:i/>
          <w:iCs/>
          <w:color w:val="767171" w:themeColor="background2" w:themeShade="80"/>
          <w:sz w:val="20"/>
          <w:szCs w:val="20"/>
        </w:rPr>
      </w:pPr>
    </w:p>
    <w:p w:rsidR="008E1B38" w:rsidRPr="00847585" w:rsidRDefault="008E1B38" w:rsidP="008E1B38">
      <w:pPr>
        <w:ind w:firstLine="708"/>
        <w:jc w:val="both"/>
        <w:rPr>
          <w:rFonts w:ascii="Calibri" w:hAnsi="Calibri" w:cs="Calibri"/>
          <w:i/>
          <w:iCs/>
          <w:color w:val="767171" w:themeColor="background2" w:themeShade="80"/>
          <w:sz w:val="20"/>
          <w:szCs w:val="20"/>
        </w:rPr>
      </w:pPr>
      <w:r w:rsidRPr="00F47A0B">
        <w:rPr>
          <w:rFonts w:ascii="Calibri" w:hAnsi="Calibri" w:cs="Calibri"/>
          <w:color w:val="767171" w:themeColor="background2" w:themeShade="80"/>
          <w:sz w:val="26"/>
          <w:szCs w:val="26"/>
        </w:rPr>
        <w:t>Así las cosas, en el señalado Primer</w:t>
      </w:r>
      <w:r w:rsidRPr="00F47A0B">
        <w:rPr>
          <w:rFonts w:ascii="Calibri" w:hAnsi="Calibri" w:cs="Calibri"/>
          <w:b/>
          <w:bCs/>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concepto </w:t>
      </w:r>
      <w:r>
        <w:rPr>
          <w:rFonts w:ascii="Calibri" w:hAnsi="Calibri" w:cs="Calibri"/>
          <w:color w:val="767171" w:themeColor="background2" w:themeShade="80"/>
          <w:sz w:val="26"/>
          <w:szCs w:val="26"/>
        </w:rPr>
        <w:t>de impugnación, el actor expuso:</w:t>
      </w:r>
      <w:r w:rsidRPr="00F47A0B">
        <w:rPr>
          <w:rFonts w:ascii="Calibri" w:hAnsi="Calibri" w:cs="Calibri"/>
          <w:color w:val="767171" w:themeColor="background2" w:themeShade="80"/>
          <w:sz w:val="26"/>
          <w:szCs w:val="26"/>
        </w:rPr>
        <w:t xml:space="preserve"> </w:t>
      </w:r>
      <w:r w:rsidRPr="00F47A0B">
        <w:rPr>
          <w:rFonts w:ascii="Calibri" w:hAnsi="Calibri" w:cs="Calibri"/>
          <w:i/>
          <w:color w:val="767171" w:themeColor="background2" w:themeShade="80"/>
          <w:sz w:val="26"/>
          <w:szCs w:val="26"/>
        </w:rPr>
        <w:t>“</w:t>
      </w:r>
      <w:r w:rsidRPr="00F47A0B">
        <w:rPr>
          <w:rFonts w:ascii="Calibri" w:hAnsi="Calibri" w:cs="Calibri"/>
          <w:b/>
          <w:i/>
          <w:color w:val="767171" w:themeColor="background2" w:themeShade="80"/>
          <w:sz w:val="26"/>
          <w:szCs w:val="26"/>
        </w:rPr>
        <w:t>PRIMERO</w:t>
      </w:r>
      <w:r w:rsidRPr="00F47A0B">
        <w:rPr>
          <w:rFonts w:ascii="Calibri" w:hAnsi="Calibri" w:cs="Calibri"/>
          <w:i/>
          <w:color w:val="767171" w:themeColor="background2" w:themeShade="80"/>
          <w:sz w:val="26"/>
          <w:szCs w:val="26"/>
        </w:rPr>
        <w:t xml:space="preserve">.-El acto impugnado….vulnera mis derechos en virtud de que </w:t>
      </w:r>
      <w:r w:rsidRPr="00F47A0B">
        <w:rPr>
          <w:rFonts w:ascii="Calibri" w:hAnsi="Calibri" w:cs="Calibri"/>
          <w:i/>
          <w:color w:val="767171" w:themeColor="background2" w:themeShade="80"/>
          <w:sz w:val="26"/>
          <w:szCs w:val="26"/>
        </w:rPr>
        <w:lastRenderedPageBreak/>
        <w:t>se emitió sin…</w:t>
      </w:r>
      <w:r>
        <w:rPr>
          <w:rFonts w:ascii="Calibri" w:hAnsi="Calibri" w:cs="Calibri"/>
          <w:i/>
          <w:color w:val="767171" w:themeColor="background2" w:themeShade="80"/>
          <w:sz w:val="26"/>
          <w:szCs w:val="26"/>
        </w:rPr>
        <w:t xml:space="preserve">la debida </w:t>
      </w:r>
      <w:r w:rsidRPr="00F47A0B">
        <w:rPr>
          <w:rFonts w:ascii="Calibri" w:hAnsi="Calibri" w:cs="Calibri"/>
          <w:i/>
          <w:color w:val="767171" w:themeColor="background2" w:themeShade="80"/>
          <w:sz w:val="26"/>
          <w:szCs w:val="26"/>
        </w:rPr>
        <w:t>fundamentación y motivación…”</w:t>
      </w:r>
      <w:r w:rsidRPr="00F47A0B">
        <w:rPr>
          <w:rFonts w:ascii="Calibri" w:hAnsi="Calibri" w:cs="Calibri"/>
          <w:color w:val="767171" w:themeColor="background2" w:themeShade="80"/>
          <w:sz w:val="26"/>
          <w:szCs w:val="26"/>
        </w:rPr>
        <w:t xml:space="preserve">. . . </w:t>
      </w:r>
      <w:r w:rsidRPr="00F47A0B">
        <w:rPr>
          <w:rFonts w:ascii="Calibri" w:hAnsi="Calibri"/>
          <w:bCs/>
          <w:color w:val="767171" w:themeColor="background2" w:themeShade="80"/>
          <w:sz w:val="26"/>
          <w:szCs w:val="26"/>
        </w:rPr>
        <w:t>. . . . . . . . . . . . .</w:t>
      </w:r>
      <w:r>
        <w:rPr>
          <w:rFonts w:ascii="Calibri" w:hAnsi="Calibri"/>
          <w:bCs/>
          <w:color w:val="767171" w:themeColor="background2" w:themeShade="80"/>
          <w:sz w:val="26"/>
          <w:szCs w:val="26"/>
        </w:rPr>
        <w:t xml:space="preserve"> . . . . . . . . </w:t>
      </w:r>
    </w:p>
    <w:p w:rsidR="008E1B38" w:rsidRPr="00847585" w:rsidRDefault="008E1B38" w:rsidP="008E1B38">
      <w:pPr>
        <w:ind w:firstLine="708"/>
        <w:jc w:val="both"/>
        <w:rPr>
          <w:rFonts w:ascii="Calibri" w:hAnsi="Calibri"/>
          <w:bCs/>
          <w:color w:val="767171" w:themeColor="background2" w:themeShade="80"/>
          <w:sz w:val="20"/>
          <w:szCs w:val="20"/>
        </w:rPr>
      </w:pPr>
    </w:p>
    <w:p w:rsidR="008E1B38" w:rsidRDefault="008E1B38" w:rsidP="008E1B38">
      <w:pPr>
        <w:ind w:firstLine="708"/>
        <w:jc w:val="both"/>
        <w:rPr>
          <w:rFonts w:ascii="Calibri" w:hAnsi="Calibri"/>
          <w:b/>
          <w:bCs/>
          <w:i/>
          <w:color w:val="767171" w:themeColor="background2" w:themeShade="80"/>
          <w:sz w:val="26"/>
          <w:szCs w:val="26"/>
        </w:rPr>
      </w:pPr>
      <w:r w:rsidRPr="00F47A0B">
        <w:rPr>
          <w:rFonts w:ascii="Calibri" w:hAnsi="Calibri"/>
          <w:bCs/>
          <w:color w:val="767171" w:themeColor="background2" w:themeShade="80"/>
          <w:sz w:val="26"/>
          <w:szCs w:val="26"/>
        </w:rPr>
        <w:t xml:space="preserve">Por lo que en su inciso </w:t>
      </w:r>
      <w:r w:rsidRPr="00F47A0B">
        <w:rPr>
          <w:rFonts w:ascii="Calibri" w:hAnsi="Calibri"/>
          <w:b/>
          <w:bCs/>
          <w:color w:val="767171" w:themeColor="background2" w:themeShade="80"/>
          <w:sz w:val="26"/>
          <w:szCs w:val="26"/>
        </w:rPr>
        <w:t>a</w:t>
      </w:r>
      <w:r w:rsidRPr="00F47A0B">
        <w:rPr>
          <w:rFonts w:ascii="Calibri" w:hAnsi="Calibri"/>
          <w:bCs/>
          <w:color w:val="767171" w:themeColor="background2" w:themeShade="80"/>
          <w:sz w:val="26"/>
          <w:szCs w:val="26"/>
        </w:rPr>
        <w:t xml:space="preserve"> refiere en esencia: </w:t>
      </w:r>
      <w:r w:rsidRPr="00E20290">
        <w:rPr>
          <w:rFonts w:ascii="Calibri" w:hAnsi="Calibri"/>
          <w:bCs/>
          <w:i/>
          <w:color w:val="767171" w:themeColor="background2" w:themeShade="80"/>
          <w:sz w:val="26"/>
          <w:szCs w:val="26"/>
        </w:rPr>
        <w:t>“</w:t>
      </w:r>
      <w:r>
        <w:rPr>
          <w:rFonts w:ascii="Calibri" w:hAnsi="Calibri"/>
          <w:bCs/>
          <w:i/>
          <w:color w:val="767171" w:themeColor="background2" w:themeShade="80"/>
          <w:sz w:val="26"/>
          <w:szCs w:val="26"/>
        </w:rPr>
        <w:t xml:space="preserve">Con relación a los </w:t>
      </w:r>
      <w:r w:rsidRPr="004F02F0">
        <w:rPr>
          <w:rFonts w:ascii="Calibri" w:hAnsi="Calibri"/>
          <w:b/>
          <w:bCs/>
          <w:i/>
          <w:color w:val="767171" w:themeColor="background2" w:themeShade="80"/>
          <w:sz w:val="26"/>
          <w:szCs w:val="26"/>
        </w:rPr>
        <w:t>MOTIVOS DE LA INFRACCION</w:t>
      </w:r>
      <w:r>
        <w:rPr>
          <w:rFonts w:ascii="Calibri" w:hAnsi="Calibri"/>
          <w:bCs/>
          <w:i/>
          <w:color w:val="767171" w:themeColor="background2" w:themeShade="80"/>
          <w:sz w:val="26"/>
          <w:szCs w:val="26"/>
        </w:rPr>
        <w:t xml:space="preserve">….. </w:t>
      </w:r>
      <w:r w:rsidRPr="00E20290">
        <w:rPr>
          <w:rFonts w:ascii="Calibri" w:hAnsi="Calibri"/>
          <w:bCs/>
          <w:i/>
          <w:color w:val="767171" w:themeColor="background2" w:themeShade="80"/>
          <w:sz w:val="26"/>
          <w:szCs w:val="26"/>
        </w:rPr>
        <w:t>esta</w:t>
      </w:r>
      <w:r>
        <w:rPr>
          <w:rFonts w:ascii="Calibri" w:hAnsi="Calibri"/>
          <w:bCs/>
          <w:i/>
          <w:color w:val="767171" w:themeColor="background2" w:themeShade="80"/>
          <w:sz w:val="26"/>
          <w:szCs w:val="26"/>
        </w:rPr>
        <w:t>blece en el acta de infracción…</w:t>
      </w:r>
      <w:r w:rsidRPr="0007770E">
        <w:rPr>
          <w:rFonts w:ascii="Calibri" w:hAnsi="Calibri"/>
          <w:b/>
          <w:bCs/>
          <w:i/>
          <w:color w:val="767171" w:themeColor="background2" w:themeShade="80"/>
          <w:sz w:val="26"/>
          <w:szCs w:val="26"/>
        </w:rPr>
        <w:t>'</w:t>
      </w:r>
      <w:r w:rsidRPr="00E20290">
        <w:rPr>
          <w:rFonts w:ascii="Calibri" w:hAnsi="Calibri"/>
          <w:b/>
          <w:bCs/>
          <w:i/>
          <w:color w:val="767171" w:themeColor="background2" w:themeShade="80"/>
          <w:sz w:val="26"/>
          <w:szCs w:val="26"/>
        </w:rPr>
        <w:t xml:space="preserve"> </w:t>
      </w:r>
      <w:r>
        <w:rPr>
          <w:rFonts w:ascii="Calibri" w:hAnsi="Calibri"/>
          <w:b/>
          <w:bCs/>
          <w:i/>
          <w:color w:val="767171" w:themeColor="background2" w:themeShade="80"/>
          <w:sz w:val="26"/>
          <w:szCs w:val="26"/>
        </w:rPr>
        <w:t xml:space="preserve">por no detener la marcha del vehículo en la línea de alto cuando la luz del semáforo está en color </w:t>
      </w:r>
    </w:p>
    <w:p w:rsidR="008E1B38" w:rsidRDefault="008E1B38" w:rsidP="008E1B38">
      <w:pPr>
        <w:jc w:val="both"/>
        <w:rPr>
          <w:rFonts w:ascii="Calibri" w:hAnsi="Calibri" w:cs="Calibri"/>
          <w:b/>
          <w:bCs/>
          <w:i/>
          <w:iCs/>
          <w:color w:val="767171" w:themeColor="background2" w:themeShade="80"/>
          <w:sz w:val="26"/>
          <w:szCs w:val="26"/>
        </w:rPr>
      </w:pPr>
    </w:p>
    <w:p w:rsidR="008E1B38" w:rsidRDefault="008E1B38" w:rsidP="008E1B38">
      <w:pPr>
        <w:ind w:firstLine="708"/>
        <w:jc w:val="right"/>
        <w:rPr>
          <w:rFonts w:ascii="Calibri" w:hAnsi="Calibri" w:cs="Calibri"/>
          <w:b/>
          <w:bCs/>
          <w:iCs/>
          <w:color w:val="767171" w:themeColor="background2" w:themeShade="80"/>
          <w:sz w:val="26"/>
          <w:szCs w:val="26"/>
        </w:rPr>
      </w:pPr>
      <w:r>
        <w:rPr>
          <w:rFonts w:ascii="Calibri" w:hAnsi="Calibri"/>
          <w:color w:val="767171" w:themeColor="background2" w:themeShade="80"/>
          <w:sz w:val="26"/>
          <w:szCs w:val="27"/>
        </w:rPr>
        <w:tab/>
      </w: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0594/2doJAM/2017-JN</w:t>
      </w:r>
    </w:p>
    <w:p w:rsidR="008E1B38" w:rsidRDefault="008E1B38" w:rsidP="008E1B38">
      <w:pPr>
        <w:ind w:firstLine="708"/>
        <w:jc w:val="both"/>
        <w:rPr>
          <w:rFonts w:ascii="Calibri" w:hAnsi="Calibri"/>
          <w:b/>
          <w:bCs/>
          <w:i/>
          <w:color w:val="767171" w:themeColor="background2" w:themeShade="80"/>
          <w:sz w:val="26"/>
          <w:szCs w:val="26"/>
        </w:rPr>
      </w:pPr>
    </w:p>
    <w:p w:rsidR="008E1B38" w:rsidRPr="00F47A0B" w:rsidRDefault="008E1B38" w:rsidP="008E1B38">
      <w:pPr>
        <w:jc w:val="both"/>
        <w:rPr>
          <w:rFonts w:ascii="Calibri" w:hAnsi="Calibri"/>
          <w:bCs/>
          <w:color w:val="767171" w:themeColor="background2" w:themeShade="80"/>
          <w:sz w:val="26"/>
          <w:szCs w:val="26"/>
        </w:rPr>
      </w:pPr>
      <w:r>
        <w:rPr>
          <w:rFonts w:ascii="Calibri" w:hAnsi="Calibri"/>
          <w:b/>
          <w:bCs/>
          <w:i/>
          <w:color w:val="767171" w:themeColor="background2" w:themeShade="80"/>
          <w:sz w:val="26"/>
          <w:szCs w:val="26"/>
        </w:rPr>
        <w:t>rojo’</w:t>
      </w:r>
      <w:r w:rsidRPr="00E20290">
        <w:rPr>
          <w:rFonts w:ascii="Calibri" w:hAnsi="Calibri"/>
          <w:bCs/>
          <w:i/>
          <w:color w:val="767171" w:themeColor="background2" w:themeShade="80"/>
          <w:sz w:val="26"/>
          <w:szCs w:val="26"/>
        </w:rPr>
        <w:t>…siendo…escueta e insuficiente…no es precisa ni exacta en la cita de las normas legales…hace que el acta…carezca de la debida motivación…no señala con precisión las circunstancias especiales…para la emisión del acto…omite señalar la forma</w:t>
      </w:r>
      <w:r>
        <w:rPr>
          <w:rFonts w:ascii="Calibri" w:hAnsi="Calibri"/>
          <w:bCs/>
          <w:i/>
          <w:color w:val="767171" w:themeColor="background2" w:themeShade="80"/>
          <w:sz w:val="26"/>
          <w:szCs w:val="26"/>
        </w:rPr>
        <w:t xml:space="preserve">… en la que </w:t>
      </w:r>
      <w:r w:rsidRPr="00E20290">
        <w:rPr>
          <w:rFonts w:ascii="Calibri" w:hAnsi="Calibri"/>
          <w:bCs/>
          <w:i/>
          <w:color w:val="767171" w:themeColor="background2" w:themeShade="80"/>
          <w:sz w:val="26"/>
          <w:szCs w:val="26"/>
        </w:rPr>
        <w:t>se percató de los hechos…lugar donde se encontraba……”</w:t>
      </w:r>
      <w:r w:rsidRPr="00E20290">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 . . </w:t>
      </w:r>
      <w:r>
        <w:rPr>
          <w:rFonts w:ascii="Calibri" w:hAnsi="Calibri"/>
          <w:color w:val="767171" w:themeColor="background2" w:themeShade="80"/>
          <w:sz w:val="26"/>
        </w:rPr>
        <w:t>.</w:t>
      </w:r>
    </w:p>
    <w:p w:rsidR="008E1B38" w:rsidRDefault="008E1B38" w:rsidP="008E1B38">
      <w:pPr>
        <w:rPr>
          <w:rFonts w:ascii="Calibri" w:hAnsi="Calibri" w:cs="Calibri"/>
          <w:bCs/>
          <w:color w:val="767171" w:themeColor="background2" w:themeShade="80"/>
          <w:sz w:val="26"/>
          <w:szCs w:val="26"/>
        </w:rPr>
      </w:pPr>
    </w:p>
    <w:p w:rsidR="008E1B38" w:rsidRPr="00F47A0B" w:rsidRDefault="008E1B38" w:rsidP="008E1B38">
      <w:pPr>
        <w:ind w:firstLine="708"/>
        <w:jc w:val="both"/>
        <w:rPr>
          <w:rFonts w:ascii="Calibri" w:hAnsi="Calibri" w:cs="Calibri"/>
          <w:bCs/>
          <w:color w:val="767171" w:themeColor="background2" w:themeShade="80"/>
          <w:sz w:val="26"/>
          <w:szCs w:val="26"/>
        </w:rPr>
      </w:pPr>
      <w:r w:rsidRPr="00F47A0B">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F47A0B">
        <w:rPr>
          <w:rFonts w:ascii="Calibri" w:hAnsi="Calibri" w:cs="Calibri"/>
          <w:b/>
          <w:bCs/>
          <w:color w:val="767171" w:themeColor="background2" w:themeShade="80"/>
          <w:sz w:val="26"/>
          <w:szCs w:val="26"/>
        </w:rPr>
        <w:t>fundado</w:t>
      </w:r>
      <w:r w:rsidRPr="00F47A0B">
        <w:rPr>
          <w:rFonts w:ascii="Calibri" w:hAnsi="Calibri" w:cs="Calibri"/>
          <w:bCs/>
          <w:color w:val="767171" w:themeColor="background2" w:themeShade="80"/>
          <w:sz w:val="26"/>
          <w:szCs w:val="26"/>
        </w:rPr>
        <w:t xml:space="preserve">; pues el </w:t>
      </w:r>
      <w:r w:rsidRPr="00F47A0B">
        <w:rPr>
          <w:rFonts w:ascii="Calibri" w:hAnsi="Calibri" w:cs="Calibri"/>
          <w:color w:val="767171" w:themeColor="background2" w:themeShade="80"/>
          <w:sz w:val="26"/>
          <w:szCs w:val="26"/>
        </w:rPr>
        <w:t>Agente a</w:t>
      </w:r>
      <w:r w:rsidRPr="00F47A0B">
        <w:rPr>
          <w:rFonts w:ascii="Calibri" w:hAnsi="Calibri" w:cs="Calibri"/>
          <w:bCs/>
          <w:color w:val="767171" w:themeColor="background2" w:themeShade="80"/>
          <w:sz w:val="26"/>
          <w:szCs w:val="26"/>
        </w:rPr>
        <w:t>dscrito a la Dirección General de Tránsito Municipal omitió fundarla y motivarla suficientemente; por las siguientes razones: . . . . . . . . . . . . . . . . . . . . . . . . . . . . . . . .</w:t>
      </w:r>
    </w:p>
    <w:p w:rsidR="008E1B38" w:rsidRPr="00847585" w:rsidRDefault="008E1B38" w:rsidP="008E1B38">
      <w:pPr>
        <w:ind w:firstLine="708"/>
        <w:jc w:val="both"/>
        <w:rPr>
          <w:rFonts w:ascii="Calibri" w:hAnsi="Calibri" w:cs="Calibri"/>
          <w:bCs/>
          <w:color w:val="767171" w:themeColor="background2" w:themeShade="80"/>
          <w:sz w:val="20"/>
          <w:szCs w:val="20"/>
        </w:rPr>
      </w:pPr>
    </w:p>
    <w:p w:rsidR="008E1B38" w:rsidRPr="00F47A0B" w:rsidRDefault="008E1B38" w:rsidP="008E1B38">
      <w:pPr>
        <w:ind w:firstLine="708"/>
        <w:jc w:val="both"/>
        <w:rPr>
          <w:rFonts w:ascii="Calibri" w:hAnsi="Calibri" w:cs="Calibri"/>
          <w:bCs/>
          <w:color w:val="767171" w:themeColor="background2" w:themeShade="80"/>
          <w:sz w:val="26"/>
          <w:szCs w:val="26"/>
        </w:rPr>
      </w:pPr>
      <w:r w:rsidRPr="00F47A0B">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w:t>
      </w:r>
      <w:r w:rsidRPr="00F47A0B">
        <w:rPr>
          <w:rFonts w:ascii="Calibri" w:hAnsi="Calibri" w:cs="Calibri"/>
          <w:bCs/>
          <w:color w:val="767171" w:themeColor="background2" w:themeShade="80"/>
          <w:sz w:val="26"/>
          <w:szCs w:val="26"/>
        </w:rPr>
        <w:lastRenderedPageBreak/>
        <w:t>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w:t>
      </w:r>
      <w:r>
        <w:rPr>
          <w:rFonts w:ascii="Calibri" w:hAnsi="Calibri" w:cs="Calibri"/>
          <w:bCs/>
          <w:color w:val="767171" w:themeColor="background2" w:themeShade="80"/>
          <w:sz w:val="26"/>
          <w:szCs w:val="26"/>
        </w:rPr>
        <w:t xml:space="preserve"> . . . . . . . . . . . . . </w:t>
      </w:r>
    </w:p>
    <w:p w:rsidR="008E1B38" w:rsidRPr="00F47A0B" w:rsidRDefault="008E1B38" w:rsidP="008E1B38">
      <w:pPr>
        <w:ind w:firstLine="708"/>
        <w:jc w:val="both"/>
        <w:rPr>
          <w:rFonts w:ascii="Calibri" w:hAnsi="Calibri" w:cs="Calibri"/>
          <w:bCs/>
          <w:color w:val="767171" w:themeColor="background2" w:themeShade="80"/>
          <w:sz w:val="20"/>
          <w:szCs w:val="20"/>
        </w:rPr>
      </w:pPr>
    </w:p>
    <w:p w:rsidR="008E1B38" w:rsidRPr="00F47A0B" w:rsidRDefault="008E1B38" w:rsidP="008E1B38">
      <w:pPr>
        <w:ind w:firstLine="708"/>
        <w:jc w:val="both"/>
        <w:rPr>
          <w:rFonts w:ascii="Calibri" w:hAnsi="Calibri" w:cs="Calibri"/>
          <w:bCs/>
          <w:color w:val="767171" w:themeColor="background2" w:themeShade="80"/>
          <w:sz w:val="26"/>
          <w:szCs w:val="26"/>
        </w:rPr>
      </w:pPr>
      <w:r w:rsidRPr="00F47A0B">
        <w:rPr>
          <w:rFonts w:ascii="Calibri" w:hAnsi="Calibri" w:cs="Calibri"/>
          <w:bCs/>
          <w:color w:val="767171" w:themeColor="background2" w:themeShade="80"/>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8E1B38" w:rsidRPr="00F47A0B" w:rsidRDefault="008E1B38" w:rsidP="008E1B38">
      <w:pPr>
        <w:ind w:firstLine="708"/>
        <w:jc w:val="both"/>
        <w:rPr>
          <w:rFonts w:ascii="Calibri" w:hAnsi="Calibri" w:cs="Calibri"/>
          <w:bCs/>
          <w:color w:val="767171" w:themeColor="background2" w:themeShade="80"/>
          <w:sz w:val="20"/>
          <w:szCs w:val="20"/>
        </w:rPr>
      </w:pPr>
    </w:p>
    <w:p w:rsidR="008E1B38" w:rsidRPr="00F47A0B" w:rsidRDefault="008E1B38" w:rsidP="008E1B38">
      <w:pPr>
        <w:ind w:firstLine="708"/>
        <w:jc w:val="both"/>
        <w:rPr>
          <w:rFonts w:ascii="Calibri" w:hAnsi="Calibri" w:cs="Calibri"/>
          <w:bCs/>
          <w:color w:val="767171" w:themeColor="background2" w:themeShade="80"/>
          <w:sz w:val="26"/>
          <w:szCs w:val="26"/>
        </w:rPr>
      </w:pPr>
      <w:r w:rsidRPr="00F47A0B">
        <w:rPr>
          <w:rFonts w:ascii="Calibri" w:hAnsi="Calibri" w:cs="Calibri"/>
          <w:bCs/>
          <w:color w:val="767171" w:themeColor="background2" w:themeShade="80"/>
          <w:sz w:val="26"/>
          <w:szCs w:val="26"/>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w:t>
      </w:r>
      <w:r>
        <w:rPr>
          <w:rFonts w:ascii="Calibri" w:hAnsi="Calibri" w:cs="Calibri"/>
          <w:bCs/>
          <w:color w:val="767171" w:themeColor="background2" w:themeShade="80"/>
          <w:sz w:val="26"/>
          <w:szCs w:val="26"/>
        </w:rPr>
        <w:t xml:space="preserve">el conductor </w:t>
      </w:r>
      <w:r w:rsidRPr="00F47A0B">
        <w:rPr>
          <w:rFonts w:ascii="Calibri" w:hAnsi="Calibri" w:cs="Calibri"/>
          <w:bCs/>
          <w:color w:val="767171" w:themeColor="background2" w:themeShade="80"/>
          <w:sz w:val="26"/>
          <w:szCs w:val="26"/>
        </w:rPr>
        <w:t>no respet</w:t>
      </w:r>
      <w:r>
        <w:rPr>
          <w:rFonts w:ascii="Calibri" w:hAnsi="Calibri" w:cs="Calibri"/>
          <w:bCs/>
          <w:color w:val="767171" w:themeColor="background2" w:themeShade="80"/>
          <w:sz w:val="26"/>
          <w:szCs w:val="26"/>
        </w:rPr>
        <w:t xml:space="preserve">ó </w:t>
      </w:r>
      <w:r w:rsidRPr="00F47A0B">
        <w:rPr>
          <w:rFonts w:ascii="Calibri" w:hAnsi="Calibri" w:cs="Calibri"/>
          <w:bCs/>
          <w:color w:val="767171" w:themeColor="background2" w:themeShade="80"/>
          <w:sz w:val="26"/>
          <w:szCs w:val="26"/>
        </w:rPr>
        <w:t>la luz roja del semáforo</w:t>
      </w:r>
      <w:r w:rsidRPr="00F47A0B">
        <w:rPr>
          <w:rFonts w:ascii="Calibri" w:hAnsi="Calibri" w:cs="Calibri"/>
          <w:i/>
          <w:iCs/>
          <w:color w:val="767171" w:themeColor="background2" w:themeShade="80"/>
          <w:sz w:val="26"/>
          <w:szCs w:val="26"/>
        </w:rPr>
        <w:t>;</w:t>
      </w:r>
      <w:r w:rsidRPr="00F47A0B">
        <w:rPr>
          <w:rFonts w:ascii="Calibri" w:hAnsi="Calibri" w:cs="Calibri"/>
          <w:bCs/>
          <w:i/>
          <w:color w:val="767171" w:themeColor="background2" w:themeShade="80"/>
          <w:sz w:val="26"/>
          <w:szCs w:val="26"/>
        </w:rPr>
        <w:t xml:space="preserve"> </w:t>
      </w:r>
      <w:r w:rsidRPr="00F47A0B">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especificó cómo es que </w:t>
      </w:r>
      <w:r>
        <w:rPr>
          <w:rFonts w:ascii="Calibri" w:hAnsi="Calibri" w:cs="Calibri"/>
          <w:bCs/>
          <w:color w:val="767171" w:themeColor="background2" w:themeShade="80"/>
          <w:sz w:val="26"/>
          <w:szCs w:val="26"/>
        </w:rPr>
        <w:t xml:space="preserve">el agente </w:t>
      </w:r>
      <w:r w:rsidRPr="00F47A0B">
        <w:rPr>
          <w:rFonts w:ascii="Calibri" w:hAnsi="Calibri" w:cs="Calibri"/>
          <w:bCs/>
          <w:color w:val="767171" w:themeColor="background2" w:themeShade="80"/>
          <w:sz w:val="26"/>
          <w:szCs w:val="26"/>
        </w:rPr>
        <w:t>detectó la infracción, es decir, si iba conduciendo algún vehículo o se encontraba en un punto fijo</w:t>
      </w:r>
      <w:r>
        <w:rPr>
          <w:rFonts w:ascii="Calibri" w:hAnsi="Calibri" w:cs="Calibri"/>
          <w:bCs/>
          <w:color w:val="767171" w:themeColor="background2" w:themeShade="80"/>
          <w:sz w:val="26"/>
          <w:szCs w:val="26"/>
        </w:rPr>
        <w:t xml:space="preserve"> </w:t>
      </w:r>
      <w:r w:rsidRPr="006B7897">
        <w:rPr>
          <w:rFonts w:ascii="Calibri" w:hAnsi="Calibri" w:cs="Calibri"/>
          <w:bCs/>
          <w:color w:val="767171" w:themeColor="background2" w:themeShade="80"/>
          <w:sz w:val="26"/>
          <w:szCs w:val="26"/>
        </w:rPr>
        <w:t xml:space="preserve">(es decir, si la labor de patrullaje y vigilancia era móvil o a pie), </w:t>
      </w:r>
      <w:r w:rsidRPr="00F47A0B">
        <w:rPr>
          <w:rFonts w:ascii="Calibri" w:hAnsi="Calibri" w:cs="Calibri"/>
          <w:bCs/>
          <w:color w:val="767171" w:themeColor="background2" w:themeShade="80"/>
          <w:sz w:val="26"/>
          <w:szCs w:val="26"/>
        </w:rPr>
        <w:t>y a que distancia se percató de la comisión de la infracción</w:t>
      </w:r>
      <w:r>
        <w:rPr>
          <w:rFonts w:ascii="Calibri" w:hAnsi="Calibri" w:cs="Calibri"/>
          <w:bCs/>
          <w:color w:val="767171" w:themeColor="background2" w:themeShade="80"/>
          <w:sz w:val="26"/>
          <w:szCs w:val="26"/>
        </w:rPr>
        <w:t xml:space="preserve">, </w:t>
      </w:r>
      <w:r w:rsidRPr="002F4777">
        <w:rPr>
          <w:rFonts w:ascii="Calibri" w:hAnsi="Calibri" w:cs="Calibri"/>
          <w:bCs/>
          <w:color w:val="767171" w:themeColor="background2" w:themeShade="80"/>
          <w:sz w:val="26"/>
          <w:szCs w:val="26"/>
        </w:rPr>
        <w:t>resaltando que el enjuiciado nunca especificó sobre cuál vialidad circulaba el justiciable (</w:t>
      </w:r>
      <w:r>
        <w:rPr>
          <w:rFonts w:ascii="Calibri" w:hAnsi="Calibri" w:cs="Calibri"/>
          <w:bCs/>
          <w:color w:val="767171" w:themeColor="background2" w:themeShade="80"/>
          <w:sz w:val="26"/>
          <w:szCs w:val="26"/>
        </w:rPr>
        <w:t xml:space="preserve">si sobre </w:t>
      </w:r>
      <w:r w:rsidRPr="002F4777">
        <w:rPr>
          <w:rFonts w:ascii="Calibri" w:hAnsi="Calibri" w:cs="Calibri"/>
          <w:bCs/>
          <w:color w:val="767171" w:themeColor="background2" w:themeShade="80"/>
          <w:sz w:val="26"/>
          <w:szCs w:val="26"/>
        </w:rPr>
        <w:t xml:space="preserve">Bulevar Mariano Escobedo o </w:t>
      </w:r>
      <w:r>
        <w:rPr>
          <w:rFonts w:ascii="Calibri" w:hAnsi="Calibri" w:cs="Calibri"/>
          <w:bCs/>
          <w:color w:val="767171" w:themeColor="background2" w:themeShade="80"/>
          <w:sz w:val="26"/>
          <w:szCs w:val="26"/>
        </w:rPr>
        <w:t>sobre calle San Sebastián</w:t>
      </w:r>
      <w:r w:rsidRPr="002F4777">
        <w:rPr>
          <w:rFonts w:ascii="Calibri" w:hAnsi="Calibri" w:cs="Calibri"/>
          <w:bCs/>
          <w:color w:val="767171" w:themeColor="background2" w:themeShade="80"/>
          <w:sz w:val="26"/>
          <w:szCs w:val="26"/>
        </w:rPr>
        <w:t xml:space="preserve">); </w:t>
      </w:r>
      <w:r w:rsidRPr="00F47A0B">
        <w:rPr>
          <w:rFonts w:ascii="Calibri" w:hAnsi="Calibri" w:cs="Calibri"/>
          <w:bCs/>
          <w:color w:val="767171" w:themeColor="background2" w:themeShade="80"/>
          <w:sz w:val="26"/>
          <w:szCs w:val="26"/>
        </w:rPr>
        <w:t xml:space="preserve">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w:t>
      </w:r>
      <w:r>
        <w:rPr>
          <w:rFonts w:ascii="Calibri" w:hAnsi="Calibri" w:cs="Calibri"/>
          <w:bCs/>
          <w:color w:val="767171" w:themeColor="background2" w:themeShade="80"/>
          <w:sz w:val="26"/>
          <w:szCs w:val="26"/>
        </w:rPr>
        <w:t xml:space="preserve"> . . . . . . . . . . . . . . . </w:t>
      </w:r>
      <w:r w:rsidRPr="00F47A0B">
        <w:rPr>
          <w:rFonts w:ascii="Calibri" w:hAnsi="Calibri" w:cs="Calibri"/>
          <w:bCs/>
          <w:color w:val="767171" w:themeColor="background2" w:themeShade="80"/>
          <w:sz w:val="26"/>
          <w:szCs w:val="26"/>
        </w:rPr>
        <w:t xml:space="preserve">. . . . . . . . . . . </w:t>
      </w:r>
    </w:p>
    <w:p w:rsidR="008E1B38" w:rsidRPr="00847585" w:rsidRDefault="008E1B38" w:rsidP="008E1B38">
      <w:pPr>
        <w:jc w:val="both"/>
        <w:rPr>
          <w:rFonts w:ascii="Calibri" w:hAnsi="Calibri" w:cs="Calibri"/>
          <w:bCs/>
          <w:color w:val="767171" w:themeColor="background2" w:themeShade="80"/>
          <w:sz w:val="20"/>
          <w:szCs w:val="20"/>
        </w:rPr>
      </w:pPr>
    </w:p>
    <w:p w:rsidR="008E1B38" w:rsidRPr="00325794" w:rsidRDefault="008E1B38" w:rsidP="008E1B38">
      <w:pPr>
        <w:ind w:firstLine="708"/>
        <w:jc w:val="both"/>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w:t>
      </w:r>
      <w:r w:rsidRPr="00F47A0B">
        <w:rPr>
          <w:rFonts w:ascii="Calibri" w:hAnsi="Calibri" w:cs="Calibri"/>
          <w:color w:val="767171" w:themeColor="background2" w:themeShade="80"/>
          <w:sz w:val="26"/>
          <w:szCs w:val="26"/>
        </w:rPr>
        <w:lastRenderedPageBreak/>
        <w:t xml:space="preserve">en el contenido de la fracción II del artículo 300 del mismo Código,  es procedente </w:t>
      </w:r>
      <w:r w:rsidRPr="00F47A0B">
        <w:rPr>
          <w:rFonts w:ascii="Calibri" w:hAnsi="Calibri" w:cs="Calibri"/>
          <w:b/>
          <w:color w:val="767171" w:themeColor="background2" w:themeShade="80"/>
          <w:sz w:val="26"/>
          <w:szCs w:val="26"/>
        </w:rPr>
        <w:t>decretar</w:t>
      </w:r>
      <w:r w:rsidRPr="00F47A0B">
        <w:rPr>
          <w:rFonts w:ascii="Calibri" w:hAnsi="Calibri" w:cs="Calibri"/>
          <w:color w:val="767171" w:themeColor="background2" w:themeShade="80"/>
          <w:sz w:val="26"/>
          <w:szCs w:val="26"/>
        </w:rPr>
        <w:t xml:space="preserve"> la </w:t>
      </w:r>
      <w:r w:rsidRPr="00F47A0B">
        <w:rPr>
          <w:rFonts w:ascii="Calibri" w:hAnsi="Calibri" w:cs="Calibri"/>
          <w:b/>
          <w:bCs/>
          <w:color w:val="767171" w:themeColor="background2" w:themeShade="80"/>
          <w:sz w:val="26"/>
          <w:szCs w:val="26"/>
        </w:rPr>
        <w:t xml:space="preserve">nulidad total </w:t>
      </w:r>
      <w:r w:rsidRPr="00F47A0B">
        <w:rPr>
          <w:rFonts w:ascii="Calibri" w:hAnsi="Calibri" w:cs="Calibri"/>
          <w:bCs/>
          <w:color w:val="767171" w:themeColor="background2" w:themeShade="80"/>
          <w:sz w:val="26"/>
          <w:szCs w:val="26"/>
        </w:rPr>
        <w:t xml:space="preserve">del </w:t>
      </w:r>
      <w:r w:rsidRPr="00F47A0B">
        <w:rPr>
          <w:rFonts w:ascii="Calibri" w:hAnsi="Calibri" w:cs="Calibri"/>
          <w:b/>
          <w:color w:val="767171" w:themeColor="background2" w:themeShade="80"/>
          <w:sz w:val="26"/>
          <w:szCs w:val="26"/>
        </w:rPr>
        <w:t>Acta de Infracción</w:t>
      </w:r>
      <w:r w:rsidRPr="00F47A0B">
        <w:rPr>
          <w:rFonts w:ascii="Calibri" w:hAnsi="Calibri" w:cs="Calibri"/>
          <w:color w:val="767171" w:themeColor="background2" w:themeShade="80"/>
          <w:sz w:val="26"/>
          <w:szCs w:val="26"/>
        </w:rPr>
        <w:t xml:space="preserve"> con </w:t>
      </w:r>
      <w:r>
        <w:rPr>
          <w:rFonts w:ascii="Calibri" w:hAnsi="Calibri" w:cs="Calibri"/>
          <w:color w:val="767171" w:themeColor="background2" w:themeShade="80"/>
          <w:sz w:val="26"/>
          <w:szCs w:val="26"/>
        </w:rPr>
        <w:t>número T-5620953 (T-guion-cinco-seis-dos-cero-nueve-cinco tres), de fecha 24 veinticuatro de abril del año 2017 dos mil diecisiete</w:t>
      </w:r>
      <w:r w:rsidRPr="00F47A0B">
        <w:rPr>
          <w:rFonts w:ascii="Calibri" w:hAnsi="Calibri" w:cs="Calibri"/>
          <w:color w:val="7F7F7F" w:themeColor="text1" w:themeTint="80"/>
          <w:sz w:val="26"/>
          <w:szCs w:val="26"/>
        </w:rPr>
        <w:t xml:space="preserve">. . . . . . . . . . . . . . . . . . </w:t>
      </w:r>
      <w:r>
        <w:rPr>
          <w:rFonts w:ascii="Calibri" w:hAnsi="Calibri" w:cs="Calibri"/>
          <w:color w:val="7F7F7F" w:themeColor="text1" w:themeTint="80"/>
          <w:sz w:val="26"/>
          <w:szCs w:val="26"/>
        </w:rPr>
        <w:t xml:space="preserve">. . . . . . . . . . . . . . . . . . . . . . . . . . . . . . . . </w:t>
      </w:r>
    </w:p>
    <w:p w:rsidR="008E1B38" w:rsidRPr="00F47A0B" w:rsidRDefault="008E1B38" w:rsidP="008E1B38">
      <w:pPr>
        <w:pStyle w:val="Textoindependiente"/>
        <w:rPr>
          <w:rFonts w:ascii="Calibri" w:hAnsi="Calibri" w:cs="Calibri"/>
          <w:color w:val="767171" w:themeColor="background2" w:themeShade="80"/>
          <w:sz w:val="20"/>
          <w:szCs w:val="20"/>
          <w:lang w:val="es-ES"/>
        </w:rPr>
      </w:pPr>
    </w:p>
    <w:p w:rsidR="008E1B38" w:rsidRPr="00F47A0B" w:rsidRDefault="008E1B38" w:rsidP="008E1B38">
      <w:pPr>
        <w:pStyle w:val="Textoindependiente"/>
        <w:ind w:firstLine="708"/>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t xml:space="preserve">Como apoyo a lo anterior, se hace propio, el criterio que sostiene la Primera Sala del Tribunal de </w:t>
      </w:r>
      <w:r>
        <w:rPr>
          <w:rFonts w:ascii="Calibri" w:hAnsi="Calibri" w:cs="Calibri"/>
          <w:color w:val="767171" w:themeColor="background2" w:themeShade="80"/>
          <w:sz w:val="26"/>
          <w:szCs w:val="26"/>
        </w:rPr>
        <w:t xml:space="preserve">Justicia </w:t>
      </w:r>
      <w:r w:rsidRPr="00F47A0B">
        <w:rPr>
          <w:rFonts w:ascii="Calibri" w:hAnsi="Calibri" w:cs="Calibri"/>
          <w:color w:val="767171" w:themeColor="background2" w:themeShade="80"/>
          <w:sz w:val="26"/>
          <w:szCs w:val="26"/>
        </w:rPr>
        <w:t>Administrativ</w:t>
      </w:r>
      <w:r>
        <w:rPr>
          <w:rFonts w:ascii="Calibri" w:hAnsi="Calibri" w:cs="Calibri"/>
          <w:color w:val="767171" w:themeColor="background2" w:themeShade="80"/>
          <w:sz w:val="26"/>
          <w:szCs w:val="26"/>
        </w:rPr>
        <w:t>a</w:t>
      </w:r>
      <w:r w:rsidRPr="00F47A0B">
        <w:rPr>
          <w:rFonts w:ascii="Calibri" w:hAnsi="Calibri" w:cs="Calibri"/>
          <w:color w:val="767171" w:themeColor="background2" w:themeShade="80"/>
          <w:sz w:val="26"/>
          <w:szCs w:val="26"/>
        </w:rPr>
        <w:t xml:space="preserve"> del Estado, contenida en la página 119 ciento diecinueve, de la publicación intitulada: </w:t>
      </w:r>
      <w:r w:rsidRPr="00F47A0B">
        <w:rPr>
          <w:rFonts w:ascii="Calibri" w:hAnsi="Calibri" w:cs="Calibri"/>
          <w:i/>
          <w:color w:val="767171" w:themeColor="background2" w:themeShade="80"/>
          <w:sz w:val="26"/>
          <w:szCs w:val="26"/>
        </w:rPr>
        <w:t>“Criterios 2000-2008”</w:t>
      </w:r>
      <w:r w:rsidRPr="00F47A0B">
        <w:rPr>
          <w:rFonts w:ascii="Calibri" w:hAnsi="Calibri" w:cs="Calibri"/>
          <w:color w:val="767171" w:themeColor="background2" w:themeShade="80"/>
          <w:sz w:val="26"/>
          <w:szCs w:val="26"/>
        </w:rPr>
        <w:t xml:space="preserve"> del referido Tribunal, la cual es del tenor siguiente: . . . </w:t>
      </w:r>
      <w:r>
        <w:rPr>
          <w:rFonts w:ascii="Calibri" w:hAnsi="Calibri" w:cs="Calibri"/>
          <w:color w:val="767171" w:themeColor="background2" w:themeShade="80"/>
          <w:sz w:val="26"/>
          <w:szCs w:val="26"/>
        </w:rPr>
        <w:t xml:space="preserve"> . . . . . . . . . . </w:t>
      </w:r>
      <w:r w:rsidRPr="00F47A0B">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 . . . . . . . . . . . . . . .</w:t>
      </w:r>
    </w:p>
    <w:p w:rsidR="008E1B38" w:rsidRDefault="008E1B38" w:rsidP="008E1B38">
      <w:pPr>
        <w:pStyle w:val="Textoindependiente"/>
        <w:rPr>
          <w:rFonts w:ascii="Calibri" w:hAnsi="Calibri" w:cs="Calibri"/>
          <w:b/>
          <w:bCs/>
          <w:i/>
          <w:iCs/>
          <w:color w:val="767171" w:themeColor="background2" w:themeShade="80"/>
          <w:sz w:val="26"/>
          <w:szCs w:val="26"/>
        </w:rPr>
      </w:pPr>
    </w:p>
    <w:p w:rsidR="008E1B38" w:rsidRDefault="008E1B38" w:rsidP="008E1B38">
      <w:pPr>
        <w:pStyle w:val="Textoindependiente"/>
        <w:ind w:firstLine="708"/>
        <w:rPr>
          <w:rFonts w:ascii="Calibri" w:hAnsi="Calibri" w:cs="Calibri"/>
          <w:color w:val="767171" w:themeColor="background2" w:themeShade="80"/>
          <w:sz w:val="26"/>
          <w:szCs w:val="26"/>
        </w:rPr>
      </w:pPr>
      <w:r w:rsidRPr="00F47A0B">
        <w:rPr>
          <w:rFonts w:ascii="Calibri" w:hAnsi="Calibri" w:cs="Calibri"/>
          <w:b/>
          <w:bCs/>
          <w:i/>
          <w:iCs/>
          <w:color w:val="767171" w:themeColor="background2" w:themeShade="80"/>
          <w:sz w:val="26"/>
          <w:szCs w:val="26"/>
        </w:rPr>
        <w:t xml:space="preserve">“INDEBIDA FUNDAMENTACIÓN Y MOTIVACIÓN.- PROCEDE DECRETAR LA NULIDAD LISA Y LLANA.- </w:t>
      </w:r>
      <w:r w:rsidRPr="00F47A0B">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47A0B">
        <w:rPr>
          <w:rFonts w:ascii="Calibri" w:hAnsi="Calibri" w:cs="Calibri"/>
          <w:color w:val="767171" w:themeColor="background2" w:themeShade="80"/>
          <w:sz w:val="26"/>
          <w:szCs w:val="26"/>
        </w:rPr>
        <w:t>(</w:t>
      </w:r>
      <w:r w:rsidRPr="00F47A0B">
        <w:rPr>
          <w:rFonts w:ascii="Calibri" w:hAnsi="Calibri" w:cs="Calibri"/>
          <w:color w:val="767171" w:themeColor="background2" w:themeShade="80"/>
          <w:sz w:val="22"/>
          <w:szCs w:val="22"/>
        </w:rPr>
        <w:t>Exp. 4.509/02. Sentencia de fecha 09 nueve de mayo de 2003. Actor: Martha Isabel Espriu Manrique</w:t>
      </w:r>
      <w:r w:rsidRPr="00F47A0B">
        <w:rPr>
          <w:rFonts w:ascii="Calibri" w:hAnsi="Calibri" w:cs="Calibri"/>
          <w:color w:val="767171" w:themeColor="background2" w:themeShade="80"/>
          <w:sz w:val="26"/>
          <w:szCs w:val="26"/>
        </w:rPr>
        <w:t xml:space="preserve">). . . . . . . </w:t>
      </w:r>
    </w:p>
    <w:p w:rsidR="008E1B38" w:rsidRDefault="008E1B38" w:rsidP="008E1B38">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0594/2doJAM/2017-JN</w:t>
      </w:r>
    </w:p>
    <w:p w:rsidR="008E1B38" w:rsidRDefault="008E1B38" w:rsidP="008E1B38">
      <w:pPr>
        <w:pStyle w:val="Textoindependiente"/>
        <w:ind w:firstLine="708"/>
        <w:rPr>
          <w:rFonts w:ascii="Calibri" w:hAnsi="Calibri" w:cs="Calibri"/>
          <w:color w:val="767171" w:themeColor="background2" w:themeShade="80"/>
          <w:sz w:val="26"/>
          <w:szCs w:val="26"/>
        </w:rPr>
      </w:pPr>
    </w:p>
    <w:p w:rsidR="008E1B38" w:rsidRDefault="008E1B38" w:rsidP="008E1B38">
      <w:pPr>
        <w:pStyle w:val="Textoindependiente"/>
        <w:ind w:firstLine="708"/>
        <w:rPr>
          <w:rFonts w:ascii="Calibri" w:hAnsi="Calibri" w:cs="Calibri"/>
          <w:bCs/>
          <w:color w:val="767171" w:themeColor="background2" w:themeShade="80"/>
          <w:sz w:val="26"/>
          <w:szCs w:val="26"/>
        </w:rPr>
      </w:pPr>
      <w:r w:rsidRPr="00325794">
        <w:rPr>
          <w:rFonts w:ascii="Calibri" w:hAnsi="Calibri" w:cs="Calibri"/>
          <w:color w:val="767171" w:themeColor="background2" w:themeShade="80"/>
          <w:sz w:val="26"/>
          <w:szCs w:val="26"/>
        </w:rPr>
        <w:t>Por último, a fin de no incurrir en violaciones procesales, se procede a valorar la prueba confesional of</w:t>
      </w:r>
      <w:r>
        <w:rPr>
          <w:rFonts w:ascii="Calibri" w:hAnsi="Calibri" w:cs="Calibri"/>
          <w:color w:val="767171" w:themeColor="background2" w:themeShade="80"/>
          <w:sz w:val="26"/>
          <w:szCs w:val="26"/>
        </w:rPr>
        <w:t>recida y admitida al enjuiciado;</w:t>
      </w:r>
      <w:r w:rsidRPr="00325794">
        <w:rPr>
          <w:rFonts w:ascii="Calibri" w:hAnsi="Calibri" w:cs="Calibri"/>
          <w:color w:val="767171" w:themeColor="background2" w:themeShade="80"/>
          <w:sz w:val="26"/>
          <w:szCs w:val="26"/>
        </w:rPr>
        <w:t xml:space="preserve"> misma que fue desahogada </w:t>
      </w:r>
      <w:r w:rsidRPr="00325794">
        <w:rPr>
          <w:rFonts w:ascii="Calibri" w:hAnsi="Calibri" w:cs="Calibri"/>
          <w:bCs/>
          <w:color w:val="767171" w:themeColor="background2" w:themeShade="80"/>
          <w:sz w:val="26"/>
          <w:szCs w:val="26"/>
        </w:rPr>
        <w:t>en la audiencia de desahogo de pruebas y alegatos de fecha 25 de agosto del año próximo pasado, se hizo constar que no compareció el actor y se le tuvo por confeso de las posiciones que fueron calificadas de legales, que fueron: que el día 29 veintinueve abril del año pasado circulaba en un vehículo de la marca Volkswagen, que desde el momento de la entrega de la boleta conoció su contenido; que la recibió de manera personal; que tuvo conocimiento del nombre del agente de Tránsito y que pudo conocer el motivo de la elaboración de dicha infracción; que sabe que el Reglamento de Tránsito Municipal señala que cuando un semáforo tiene encendida la luz roja, indica que el conductor de un vehículo debe detener su marcha;  que el día de los hechos tuvo conocimiento de que el semáforo en la esquina San Sebastián respecto del bulevar Mariano Escobedo marcaba el rojo; y que fue omiso en detenerse ante la luz roja del semáforo; probanza a la que, quien resuelve, no le otorga valor probatorio, toda vez que el tener por confeso al justiciable de las posiciones calificadas de legales, no incide en lo resuelto en esta causa administrativa, pues no se desvirtúa de modo alguno que el Acta no se encuentra debidamente motivada</w:t>
      </w:r>
      <w:r>
        <w:rPr>
          <w:rFonts w:ascii="Calibri" w:hAnsi="Calibri" w:cs="Calibri"/>
          <w:bCs/>
          <w:color w:val="767171" w:themeColor="background2" w:themeShade="80"/>
          <w:sz w:val="26"/>
          <w:szCs w:val="26"/>
        </w:rPr>
        <w:t>. . . . . . . . . . . . . . . . . . . . . . . . .</w:t>
      </w:r>
    </w:p>
    <w:p w:rsidR="008E1B38" w:rsidRPr="00325794" w:rsidRDefault="008E1B38" w:rsidP="008E1B38">
      <w:pPr>
        <w:pStyle w:val="Textoindependiente"/>
        <w:ind w:firstLine="708"/>
        <w:rPr>
          <w:rFonts w:ascii="Calibri" w:hAnsi="Calibri" w:cs="Calibri"/>
          <w:i/>
          <w:iCs/>
          <w:color w:val="767171" w:themeColor="background2" w:themeShade="80"/>
          <w:sz w:val="26"/>
          <w:szCs w:val="26"/>
        </w:rPr>
      </w:pPr>
      <w:r w:rsidRPr="00325794">
        <w:rPr>
          <w:rFonts w:ascii="Calibri" w:hAnsi="Calibri" w:cs="Calibri"/>
          <w:bCs/>
          <w:color w:val="767171" w:themeColor="background2" w:themeShade="80"/>
          <w:sz w:val="26"/>
          <w:szCs w:val="26"/>
        </w:rPr>
        <w:t xml:space="preserve"> </w:t>
      </w:r>
    </w:p>
    <w:p w:rsidR="008E1B38" w:rsidRPr="00F47A0B" w:rsidRDefault="008E1B38" w:rsidP="008E1B38">
      <w:pPr>
        <w:jc w:val="both"/>
        <w:rPr>
          <w:rFonts w:ascii="Calibri" w:hAnsi="Calibri" w:cs="Arial"/>
          <w:color w:val="767171" w:themeColor="background2" w:themeShade="80"/>
          <w:sz w:val="26"/>
          <w:szCs w:val="26"/>
        </w:rPr>
      </w:pPr>
      <w:r w:rsidRPr="00F47A0B">
        <w:rPr>
          <w:rFonts w:ascii="Calibri" w:hAnsi="Calibri" w:cs="Calibri"/>
          <w:b/>
          <w:color w:val="767171" w:themeColor="background2" w:themeShade="80"/>
          <w:sz w:val="26"/>
          <w:szCs w:val="26"/>
        </w:rPr>
        <w:tab/>
      </w:r>
      <w:r w:rsidRPr="00F47A0B">
        <w:rPr>
          <w:rFonts w:ascii="Calibri" w:hAnsi="Calibri"/>
          <w:b/>
          <w:bCs/>
          <w:i/>
          <w:iCs/>
          <w:color w:val="767171" w:themeColor="background2" w:themeShade="80"/>
          <w:sz w:val="26"/>
          <w:szCs w:val="26"/>
        </w:rPr>
        <w:t xml:space="preserve">SÉPTIMO.- </w:t>
      </w:r>
      <w:r w:rsidRPr="00F47A0B">
        <w:rPr>
          <w:rFonts w:ascii="Calibri" w:hAnsi="Calibri" w:cs="Arial"/>
          <w:color w:val="767171" w:themeColor="background2" w:themeShade="80"/>
          <w:sz w:val="26"/>
          <w:szCs w:val="26"/>
        </w:rPr>
        <w:t xml:space="preserve">En virtud de que el argumento analizado en el primer concepto de impugnación, resultó fundado y es suficiente para decretar la nulidad total del </w:t>
      </w:r>
      <w:r w:rsidRPr="00F47A0B">
        <w:rPr>
          <w:rFonts w:ascii="Calibri" w:hAnsi="Calibri" w:cs="Arial"/>
          <w:color w:val="767171" w:themeColor="background2" w:themeShade="80"/>
          <w:sz w:val="26"/>
          <w:szCs w:val="26"/>
        </w:rPr>
        <w:lastRenderedPageBreak/>
        <w:t xml:space="preserve">acto impugnado; resulta innecesario el estudio del restante concepto de impugnación, ya que ello no cambiaría, ni afectaría </w:t>
      </w:r>
      <w:r>
        <w:rPr>
          <w:rFonts w:ascii="Calibri" w:hAnsi="Calibri" w:cs="Arial"/>
          <w:color w:val="767171" w:themeColor="background2" w:themeShade="80"/>
          <w:sz w:val="26"/>
          <w:szCs w:val="26"/>
        </w:rPr>
        <w:t xml:space="preserve">el sentido de esta resolución. . </w:t>
      </w:r>
      <w:r w:rsidRPr="00F47A0B">
        <w:rPr>
          <w:rFonts w:ascii="Calibri" w:hAnsi="Calibri" w:cs="Arial"/>
          <w:color w:val="767171" w:themeColor="background2" w:themeShade="80"/>
          <w:sz w:val="26"/>
          <w:szCs w:val="26"/>
        </w:rPr>
        <w:t xml:space="preserve"> </w:t>
      </w:r>
    </w:p>
    <w:p w:rsidR="008E1B38" w:rsidRPr="00F47A0B" w:rsidRDefault="008E1B38" w:rsidP="008E1B38">
      <w:pPr>
        <w:pStyle w:val="Textoindependiente"/>
        <w:rPr>
          <w:rFonts w:ascii="Calibri" w:hAnsi="Calibri"/>
          <w:b/>
          <w:bCs/>
          <w:i/>
          <w:iCs/>
          <w:color w:val="767171" w:themeColor="background2" w:themeShade="80"/>
          <w:sz w:val="20"/>
          <w:szCs w:val="20"/>
          <w:lang w:val="es-ES"/>
        </w:rPr>
      </w:pPr>
    </w:p>
    <w:p w:rsidR="008E1B38" w:rsidRPr="00F47A0B" w:rsidRDefault="008E1B38" w:rsidP="008E1B38">
      <w:pPr>
        <w:pStyle w:val="Textoindependiente"/>
        <w:ind w:firstLine="708"/>
        <w:rPr>
          <w:rFonts w:ascii="Calibri" w:hAnsi="Calibri" w:cs="Arial"/>
          <w:color w:val="767171" w:themeColor="background2" w:themeShade="80"/>
          <w:sz w:val="26"/>
          <w:szCs w:val="27"/>
        </w:rPr>
      </w:pPr>
      <w:r w:rsidRPr="00F47A0B">
        <w:rPr>
          <w:rFonts w:ascii="Calibri" w:hAnsi="Calibri" w:cs="Arial"/>
          <w:color w:val="767171" w:themeColor="background2" w:themeShade="80"/>
          <w:sz w:val="26"/>
          <w:szCs w:val="27"/>
        </w:rPr>
        <w:t xml:space="preserve">Sirve de apoyo a lo anterior la tesis de jurisprudencia que a la letra señala: </w:t>
      </w:r>
    </w:p>
    <w:p w:rsidR="008E1B38" w:rsidRDefault="008E1B38" w:rsidP="008E1B38">
      <w:pPr>
        <w:pStyle w:val="Textoindependiente"/>
        <w:rPr>
          <w:rFonts w:ascii="Calibri" w:hAnsi="Calibri"/>
          <w:b/>
          <w:bCs/>
          <w:i/>
          <w:iCs/>
          <w:color w:val="767171" w:themeColor="background2" w:themeShade="80"/>
          <w:sz w:val="20"/>
          <w:szCs w:val="20"/>
        </w:rPr>
      </w:pPr>
    </w:p>
    <w:p w:rsidR="008E1B38" w:rsidRPr="00EA3547" w:rsidRDefault="008E1B38" w:rsidP="008E1B38">
      <w:pPr>
        <w:pStyle w:val="Textoindependiente"/>
        <w:rPr>
          <w:rFonts w:ascii="Calibri" w:hAnsi="Calibri"/>
          <w:b/>
          <w:bCs/>
          <w:i/>
          <w:iCs/>
          <w:color w:val="767171" w:themeColor="background2" w:themeShade="80"/>
          <w:sz w:val="20"/>
          <w:szCs w:val="20"/>
          <w:lang w:val="es-ES"/>
        </w:rPr>
      </w:pPr>
    </w:p>
    <w:p w:rsidR="008E1B38" w:rsidRPr="00F47A0B" w:rsidRDefault="008E1B38" w:rsidP="008E1B38">
      <w:pPr>
        <w:pStyle w:val="Textoindependiente"/>
        <w:ind w:firstLine="708"/>
        <w:rPr>
          <w:rFonts w:ascii="Calibri" w:hAnsi="Calibri"/>
          <w:i/>
          <w:iCs/>
          <w:color w:val="767171" w:themeColor="background2" w:themeShade="80"/>
          <w:sz w:val="26"/>
          <w:szCs w:val="27"/>
        </w:rPr>
      </w:pPr>
      <w:r w:rsidRPr="00F47A0B">
        <w:rPr>
          <w:rFonts w:ascii="Calibri" w:hAnsi="Calibri"/>
          <w:b/>
          <w:bCs/>
          <w:i/>
          <w:iCs/>
          <w:color w:val="767171" w:themeColor="background2" w:themeShade="80"/>
          <w:sz w:val="26"/>
          <w:szCs w:val="27"/>
        </w:rPr>
        <w:t xml:space="preserve">“CONCEPTOS DE VIOLACION. CUANDO SU ESTUDIO ES INNECESARIO. </w:t>
      </w:r>
      <w:r w:rsidRPr="00F47A0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47A0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F47A0B">
        <w:rPr>
          <w:rFonts w:ascii="Calibri" w:hAnsi="Calibri"/>
          <w:color w:val="767171" w:themeColor="background2" w:themeShade="80"/>
          <w:sz w:val="26"/>
          <w:szCs w:val="26"/>
        </w:rPr>
        <w:t xml:space="preserve">. . . . </w:t>
      </w:r>
    </w:p>
    <w:p w:rsidR="008E1B38" w:rsidRPr="00F47A0B" w:rsidRDefault="008E1B38" w:rsidP="008E1B38">
      <w:pPr>
        <w:pStyle w:val="Textoindependiente"/>
        <w:rPr>
          <w:rFonts w:ascii="Calibri" w:hAnsi="Calibri" w:cs="Calibri"/>
          <w:color w:val="767171" w:themeColor="background2" w:themeShade="80"/>
          <w:sz w:val="20"/>
          <w:szCs w:val="20"/>
        </w:rPr>
      </w:pPr>
    </w:p>
    <w:p w:rsidR="008E1B38" w:rsidRPr="00F47A0B" w:rsidRDefault="008E1B38" w:rsidP="008E1B38">
      <w:pPr>
        <w:ind w:firstLine="708"/>
        <w:jc w:val="both"/>
        <w:rPr>
          <w:rFonts w:ascii="Calibri" w:hAnsi="Calibri" w:cs="Calibri"/>
          <w:color w:val="767171" w:themeColor="background2" w:themeShade="80"/>
          <w:sz w:val="26"/>
          <w:szCs w:val="26"/>
        </w:rPr>
      </w:pPr>
      <w:r w:rsidRPr="00F47A0B">
        <w:rPr>
          <w:rFonts w:ascii="Calibri" w:hAnsi="Calibri" w:cs="Calibri"/>
          <w:b/>
          <w:i/>
          <w:iCs/>
          <w:color w:val="767171" w:themeColor="background2" w:themeShade="80"/>
          <w:sz w:val="26"/>
          <w:szCs w:val="26"/>
        </w:rPr>
        <w:t>OCTAVO.-</w:t>
      </w:r>
      <w:r w:rsidRPr="00F47A0B">
        <w:rPr>
          <w:rFonts w:ascii="Calibri" w:hAnsi="Calibri" w:cs="Calibri"/>
          <w:i/>
          <w:iCs/>
          <w:color w:val="767171" w:themeColor="background2" w:themeShade="80"/>
          <w:sz w:val="26"/>
          <w:szCs w:val="26"/>
        </w:rPr>
        <w:t xml:space="preserve"> </w:t>
      </w:r>
      <w:r w:rsidRPr="00F47A0B">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Pr>
          <w:rFonts w:ascii="Calibri" w:hAnsi="Calibri" w:cs="Calibri"/>
          <w:bCs/>
          <w:iCs/>
          <w:color w:val="767171" w:themeColor="background2" w:themeShade="80"/>
          <w:sz w:val="26"/>
          <w:szCs w:val="26"/>
        </w:rPr>
        <w:t>$245.34 (D</w:t>
      </w:r>
      <w:r w:rsidRPr="00F47A0B">
        <w:rPr>
          <w:rFonts w:ascii="Calibri" w:hAnsi="Calibri" w:cs="Calibri"/>
          <w:bCs/>
          <w:iCs/>
          <w:color w:val="767171" w:themeColor="background2" w:themeShade="80"/>
          <w:sz w:val="26"/>
          <w:szCs w:val="26"/>
        </w:rPr>
        <w:t>oscientos cuarenta y cinco pesos 34/100 Moneda Nacional)</w:t>
      </w:r>
      <w:r w:rsidRPr="00F47A0B">
        <w:rPr>
          <w:rFonts w:ascii="Calibri" w:hAnsi="Calibri" w:cs="Calibri"/>
          <w:iCs/>
          <w:color w:val="767171" w:themeColor="background2" w:themeShade="80"/>
          <w:sz w:val="26"/>
          <w:szCs w:val="26"/>
        </w:rPr>
        <w:t>; misma que el promovente pagó por concepto de multa, según se desprende del recibo oficial de pago con número</w:t>
      </w:r>
      <w:r>
        <w:rPr>
          <w:rFonts w:ascii="Calibri" w:hAnsi="Calibri" w:cs="Calibri"/>
          <w:iCs/>
          <w:color w:val="767171" w:themeColor="background2" w:themeShade="80"/>
          <w:sz w:val="26"/>
          <w:szCs w:val="26"/>
        </w:rPr>
        <w:t xml:space="preserve"> </w:t>
      </w:r>
      <w:r w:rsidRPr="00F47A0B">
        <w:rPr>
          <w:rFonts w:ascii="Calibri" w:hAnsi="Calibri" w:cs="Calibri"/>
          <w:iCs/>
          <w:color w:val="767171" w:themeColor="background2" w:themeShade="80"/>
          <w:sz w:val="26"/>
          <w:szCs w:val="26"/>
        </w:rPr>
        <w:t>AA 6</w:t>
      </w:r>
      <w:r>
        <w:rPr>
          <w:rFonts w:ascii="Calibri" w:hAnsi="Calibri" w:cs="Calibri"/>
          <w:iCs/>
          <w:color w:val="767171" w:themeColor="background2" w:themeShade="80"/>
          <w:sz w:val="26"/>
          <w:szCs w:val="26"/>
        </w:rPr>
        <w:t>685274</w:t>
      </w:r>
      <w:r w:rsidRPr="00F47A0B">
        <w:rPr>
          <w:rFonts w:ascii="Calibri" w:hAnsi="Calibri" w:cs="Calibri"/>
          <w:iCs/>
          <w:color w:val="767171" w:themeColor="background2" w:themeShade="80"/>
          <w:sz w:val="26"/>
          <w:szCs w:val="26"/>
        </w:rPr>
        <w:t xml:space="preserve"> (AA seis-</w:t>
      </w:r>
      <w:r>
        <w:rPr>
          <w:rFonts w:ascii="Calibri" w:hAnsi="Calibri" w:cs="Calibri"/>
          <w:iCs/>
          <w:color w:val="767171" w:themeColor="background2" w:themeShade="80"/>
          <w:sz w:val="26"/>
          <w:szCs w:val="26"/>
        </w:rPr>
        <w:t>seis-dos-ocho</w:t>
      </w:r>
      <w:r w:rsidRPr="00F47A0B">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cinco-dos-siete-cuatro</w:t>
      </w:r>
      <w:r w:rsidRPr="00F47A0B">
        <w:rPr>
          <w:rFonts w:ascii="Calibri" w:hAnsi="Calibri" w:cs="Calibri"/>
          <w:iCs/>
          <w:color w:val="767171" w:themeColor="background2" w:themeShade="80"/>
          <w:sz w:val="26"/>
          <w:szCs w:val="26"/>
        </w:rPr>
        <w:t xml:space="preserve">), de fecha 2 </w:t>
      </w:r>
      <w:r>
        <w:rPr>
          <w:rFonts w:ascii="Calibri" w:hAnsi="Calibri" w:cs="Calibri"/>
          <w:iCs/>
          <w:color w:val="767171" w:themeColor="background2" w:themeShade="80"/>
          <w:sz w:val="26"/>
          <w:szCs w:val="26"/>
        </w:rPr>
        <w:t xml:space="preserve">dos </w:t>
      </w:r>
      <w:r w:rsidRPr="00F47A0B">
        <w:rPr>
          <w:rFonts w:ascii="Calibri" w:hAnsi="Calibri" w:cs="Calibri"/>
          <w:iCs/>
          <w:color w:val="767171" w:themeColor="background2" w:themeShade="80"/>
          <w:sz w:val="26"/>
          <w:szCs w:val="26"/>
        </w:rPr>
        <w:t xml:space="preserve">de </w:t>
      </w:r>
      <w:r>
        <w:rPr>
          <w:rFonts w:ascii="Calibri" w:hAnsi="Calibri" w:cs="Calibri"/>
          <w:iCs/>
          <w:color w:val="767171" w:themeColor="background2" w:themeShade="80"/>
          <w:sz w:val="26"/>
          <w:szCs w:val="26"/>
        </w:rPr>
        <w:t>mayo de</w:t>
      </w:r>
      <w:r w:rsidRPr="00F47A0B">
        <w:rPr>
          <w:rFonts w:ascii="Calibri" w:hAnsi="Calibri" w:cs="Calibri"/>
          <w:iCs/>
          <w:color w:val="767171" w:themeColor="background2" w:themeShade="80"/>
          <w:sz w:val="26"/>
          <w:szCs w:val="26"/>
        </w:rPr>
        <w:t>l 2017 dos mil diecisiete</w:t>
      </w:r>
      <w:r>
        <w:rPr>
          <w:rFonts w:ascii="Calibri" w:hAnsi="Calibri" w:cs="Calibri"/>
          <w:iCs/>
          <w:color w:val="767171" w:themeColor="background2" w:themeShade="80"/>
          <w:sz w:val="26"/>
          <w:szCs w:val="26"/>
        </w:rPr>
        <w:t xml:space="preserve">. </w:t>
      </w:r>
    </w:p>
    <w:p w:rsidR="008E1B38" w:rsidRPr="00F47A0B" w:rsidRDefault="008E1B38" w:rsidP="008E1B38">
      <w:pPr>
        <w:pStyle w:val="Textoindependiente"/>
        <w:ind w:firstLine="708"/>
        <w:rPr>
          <w:rFonts w:ascii="Calibri" w:hAnsi="Calibri"/>
          <w:color w:val="AEAAAA" w:themeColor="background2" w:themeShade="BF"/>
          <w:sz w:val="20"/>
          <w:szCs w:val="20"/>
          <w:lang w:val="es-ES"/>
        </w:rPr>
      </w:pPr>
    </w:p>
    <w:p w:rsidR="008E1B38" w:rsidRPr="00F47A0B" w:rsidRDefault="008E1B38" w:rsidP="008E1B38">
      <w:pPr>
        <w:pStyle w:val="Textoindependiente"/>
        <w:ind w:firstLine="708"/>
        <w:rPr>
          <w:rFonts w:ascii="Calibri" w:hAnsi="Calibri"/>
          <w:color w:val="767171" w:themeColor="background2" w:themeShade="80"/>
          <w:sz w:val="26"/>
          <w:szCs w:val="26"/>
        </w:rPr>
      </w:pPr>
      <w:r w:rsidRPr="00F47A0B">
        <w:rPr>
          <w:rFonts w:ascii="Calibri" w:hAnsi="Calibri"/>
          <w:color w:val="767171" w:themeColor="background2" w:themeShade="80"/>
          <w:sz w:val="26"/>
          <w:szCs w:val="26"/>
        </w:rPr>
        <w:t xml:space="preserve">Pretensión que resulta </w:t>
      </w:r>
      <w:r w:rsidRPr="00F47A0B">
        <w:rPr>
          <w:rFonts w:ascii="Calibri" w:hAnsi="Calibri"/>
          <w:b/>
          <w:color w:val="767171" w:themeColor="background2" w:themeShade="80"/>
          <w:sz w:val="26"/>
          <w:szCs w:val="26"/>
        </w:rPr>
        <w:t>procedente</w:t>
      </w:r>
      <w:r w:rsidRPr="00F47A0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F47A0B">
        <w:rPr>
          <w:rFonts w:ascii="Calibri" w:hAnsi="Calibri"/>
          <w:b/>
          <w:color w:val="767171" w:themeColor="background2" w:themeShade="80"/>
          <w:sz w:val="26"/>
          <w:szCs w:val="26"/>
        </w:rPr>
        <w:t>se reconoce</w:t>
      </w:r>
      <w:r w:rsidRPr="00F47A0B">
        <w:rPr>
          <w:rFonts w:ascii="Calibri" w:hAnsi="Calibri"/>
          <w:color w:val="767171" w:themeColor="background2" w:themeShade="80"/>
          <w:sz w:val="26"/>
          <w:szCs w:val="26"/>
        </w:rPr>
        <w:t xml:space="preserve"> el derecho que tiene el justiciable a la devolución de la cantidad señalada</w:t>
      </w:r>
      <w:r w:rsidRPr="00F47A0B">
        <w:rPr>
          <w:rFonts w:ascii="Calibri" w:hAnsi="Calibri" w:cs="Calibri"/>
          <w:iCs/>
          <w:color w:val="767171" w:themeColor="background2" w:themeShade="80"/>
          <w:sz w:val="26"/>
          <w:szCs w:val="26"/>
        </w:rPr>
        <w:t>;</w:t>
      </w:r>
      <w:r w:rsidRPr="00F47A0B">
        <w:rPr>
          <w:rFonts w:ascii="Calibri" w:hAnsi="Calibri"/>
          <w:color w:val="767171" w:themeColor="background2" w:themeShade="80"/>
          <w:sz w:val="26"/>
          <w:szCs w:val="26"/>
        </w:rPr>
        <w:t xml:space="preserve"> pagada por concepto de la multa impuesta; por lo que se </w:t>
      </w:r>
      <w:r w:rsidRPr="00F47A0B">
        <w:rPr>
          <w:rFonts w:ascii="Calibri" w:hAnsi="Calibri"/>
          <w:b/>
          <w:color w:val="767171" w:themeColor="background2" w:themeShade="80"/>
          <w:sz w:val="26"/>
          <w:szCs w:val="26"/>
        </w:rPr>
        <w:t>condena</w:t>
      </w:r>
      <w:r w:rsidRPr="00F47A0B">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w:t>
      </w:r>
      <w:r>
        <w:rPr>
          <w:rFonts w:ascii="Calibri" w:hAnsi="Calibri"/>
          <w:color w:val="767171" w:themeColor="background2" w:themeShade="80"/>
          <w:sz w:val="26"/>
          <w:szCs w:val="26"/>
        </w:rPr>
        <w:t>Justicia</w:t>
      </w:r>
      <w:r w:rsidRPr="00F47A0B">
        <w:rPr>
          <w:rFonts w:ascii="Calibri" w:hAnsi="Calibri"/>
          <w:color w:val="767171" w:themeColor="background2" w:themeShade="80"/>
          <w:sz w:val="26"/>
          <w:szCs w:val="26"/>
        </w:rPr>
        <w:t xml:space="preserve"> Administrativ</w:t>
      </w:r>
      <w:r>
        <w:rPr>
          <w:rFonts w:ascii="Calibri" w:hAnsi="Calibri"/>
          <w:color w:val="767171" w:themeColor="background2" w:themeShade="80"/>
          <w:sz w:val="26"/>
          <w:szCs w:val="26"/>
        </w:rPr>
        <w:t>a</w:t>
      </w:r>
      <w:r w:rsidRPr="00F47A0B">
        <w:rPr>
          <w:rFonts w:ascii="Calibri" w:hAnsi="Calibri"/>
          <w:color w:val="767171" w:themeColor="background2" w:themeShade="80"/>
          <w:sz w:val="26"/>
          <w:szCs w:val="26"/>
        </w:rPr>
        <w:t xml:space="preserve">, visible en la página 280 doscientos ochenta, de la publicación que contiene los </w:t>
      </w:r>
      <w:r w:rsidRPr="00F47A0B">
        <w:rPr>
          <w:rFonts w:ascii="Calibri" w:hAnsi="Calibri"/>
          <w:i/>
          <w:color w:val="767171" w:themeColor="background2" w:themeShade="80"/>
          <w:sz w:val="26"/>
          <w:szCs w:val="26"/>
        </w:rPr>
        <w:t>“Criterios 2000-2008”</w:t>
      </w:r>
      <w:r w:rsidRPr="00F47A0B">
        <w:rPr>
          <w:rFonts w:ascii="Calibri" w:hAnsi="Calibri"/>
          <w:color w:val="767171" w:themeColor="background2" w:themeShade="80"/>
          <w:sz w:val="26"/>
          <w:szCs w:val="26"/>
        </w:rPr>
        <w:t xml:space="preserve"> de dicho Tribunal, el cual es el siguiente: . . . . . </w:t>
      </w:r>
      <w:r>
        <w:rPr>
          <w:rFonts w:ascii="Calibri" w:hAnsi="Calibri"/>
          <w:color w:val="767171" w:themeColor="background2" w:themeShade="80"/>
          <w:sz w:val="26"/>
          <w:szCs w:val="26"/>
        </w:rPr>
        <w:t>. . . . . . . . . . . . . . . . . . . . . . . .</w:t>
      </w:r>
    </w:p>
    <w:p w:rsidR="008E1B38" w:rsidRPr="00F47A0B" w:rsidRDefault="008E1B38" w:rsidP="008E1B38">
      <w:pPr>
        <w:pStyle w:val="Textoindependiente"/>
        <w:ind w:firstLine="708"/>
        <w:rPr>
          <w:rFonts w:ascii="Calibri" w:hAnsi="Calibri"/>
          <w:b/>
          <w:i/>
          <w:color w:val="767171" w:themeColor="background2" w:themeShade="80"/>
          <w:sz w:val="20"/>
          <w:szCs w:val="20"/>
        </w:rPr>
      </w:pPr>
    </w:p>
    <w:p w:rsidR="008E1B38" w:rsidRPr="00F47A0B" w:rsidRDefault="008E1B38" w:rsidP="008E1B38">
      <w:pPr>
        <w:pStyle w:val="Textoindependiente"/>
        <w:ind w:firstLine="708"/>
        <w:rPr>
          <w:rFonts w:ascii="Calibri" w:hAnsi="Calibri"/>
          <w:color w:val="767171" w:themeColor="background2" w:themeShade="80"/>
          <w:sz w:val="26"/>
          <w:szCs w:val="26"/>
        </w:rPr>
      </w:pPr>
      <w:r w:rsidRPr="00F47A0B">
        <w:rPr>
          <w:rFonts w:ascii="Calibri" w:hAnsi="Calibri"/>
          <w:b/>
          <w:i/>
          <w:color w:val="767171" w:themeColor="background2" w:themeShade="80"/>
          <w:sz w:val="26"/>
          <w:szCs w:val="26"/>
        </w:rPr>
        <w:t>“DEVOLUCIÓN DEL PAGO DE LO INDEBIDO. CORRESPONDE A LA AUTORIDAD DELA QUE EMANÓ EL ACTO ANULADO  REALIZAR LAS GESTIONES PARA</w:t>
      </w:r>
      <w:r w:rsidRPr="00F47A0B">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r w:rsidRPr="00F47A0B">
        <w:rPr>
          <w:rFonts w:ascii="Calibri" w:hAnsi="Calibri"/>
          <w:i/>
          <w:color w:val="767171" w:themeColor="background2" w:themeShade="80"/>
          <w:sz w:val="26"/>
          <w:szCs w:val="26"/>
        </w:rPr>
        <w:lastRenderedPageBreak/>
        <w:t xml:space="preserve">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F47A0B">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F47A0B">
        <w:rPr>
          <w:rFonts w:ascii="Calibri" w:hAnsi="Calibri"/>
          <w:b/>
          <w:i/>
          <w:color w:val="767171" w:themeColor="background2" w:themeShade="80"/>
          <w:sz w:val="20"/>
          <w:szCs w:val="20"/>
        </w:rPr>
        <w:t>”</w:t>
      </w:r>
      <w:r w:rsidRPr="00F47A0B">
        <w:rPr>
          <w:rFonts w:ascii="Calibri" w:hAnsi="Calibri"/>
          <w:color w:val="767171" w:themeColor="background2" w:themeShade="80"/>
          <w:sz w:val="20"/>
          <w:szCs w:val="20"/>
        </w:rPr>
        <w:t xml:space="preserve">. </w:t>
      </w:r>
      <w:r w:rsidRPr="00F47A0B">
        <w:rPr>
          <w:rFonts w:ascii="Calibri" w:hAnsi="Calibri"/>
          <w:color w:val="767171" w:themeColor="background2" w:themeShade="80"/>
          <w:sz w:val="26"/>
          <w:szCs w:val="26"/>
        </w:rPr>
        <w:t xml:space="preserve">. . . . . . . . . . . . . . . . . . . . . . . . . . . . . . . . . . . . . . . . . . . . . . . . </w:t>
      </w:r>
      <w:r>
        <w:rPr>
          <w:rFonts w:ascii="Calibri" w:hAnsi="Calibri"/>
          <w:color w:val="767171" w:themeColor="background2" w:themeShade="80"/>
          <w:sz w:val="26"/>
          <w:szCs w:val="26"/>
        </w:rPr>
        <w:t>. . . . . . . . . . . . . . . .</w:t>
      </w:r>
    </w:p>
    <w:p w:rsidR="008E1B38" w:rsidRPr="00F47A0B" w:rsidRDefault="008E1B38" w:rsidP="008E1B38">
      <w:pPr>
        <w:pStyle w:val="Textoindependiente"/>
        <w:rPr>
          <w:rFonts w:ascii="Calibri" w:hAnsi="Calibri" w:cs="Calibri"/>
          <w:color w:val="767171" w:themeColor="background2" w:themeShade="80"/>
          <w:sz w:val="20"/>
          <w:szCs w:val="20"/>
        </w:rPr>
      </w:pPr>
    </w:p>
    <w:p w:rsidR="008E1B38" w:rsidRPr="00F47A0B" w:rsidRDefault="008E1B38" w:rsidP="008E1B38">
      <w:pPr>
        <w:pStyle w:val="Textoindependiente"/>
        <w:ind w:firstLine="708"/>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8E1B38" w:rsidRPr="00F47A0B" w:rsidRDefault="008E1B38" w:rsidP="008E1B38">
      <w:pPr>
        <w:pStyle w:val="Textoindependiente"/>
        <w:rPr>
          <w:rFonts w:ascii="Calibri" w:hAnsi="Calibri" w:cs="Calibri"/>
          <w:color w:val="767171" w:themeColor="background2" w:themeShade="80"/>
          <w:sz w:val="20"/>
          <w:szCs w:val="20"/>
        </w:rPr>
      </w:pPr>
    </w:p>
    <w:p w:rsidR="008E1B38" w:rsidRPr="00F47A0B" w:rsidRDefault="008E1B38" w:rsidP="008E1B38">
      <w:pPr>
        <w:pStyle w:val="Textoindependiente"/>
        <w:jc w:val="center"/>
        <w:rPr>
          <w:rFonts w:ascii="Calibri" w:hAnsi="Calibri" w:cs="Calibri"/>
          <w:i/>
          <w:iCs/>
          <w:color w:val="767171" w:themeColor="background2" w:themeShade="80"/>
          <w:sz w:val="26"/>
          <w:szCs w:val="26"/>
        </w:rPr>
      </w:pPr>
      <w:r w:rsidRPr="00F47A0B">
        <w:rPr>
          <w:rFonts w:ascii="Calibri" w:hAnsi="Calibri" w:cs="Calibri"/>
          <w:b/>
          <w:i/>
          <w:iCs/>
          <w:color w:val="767171" w:themeColor="background2" w:themeShade="80"/>
          <w:sz w:val="26"/>
          <w:szCs w:val="26"/>
        </w:rPr>
        <w:t xml:space="preserve">R E S U E L V E </w:t>
      </w:r>
      <w:r w:rsidRPr="00F47A0B">
        <w:rPr>
          <w:rFonts w:ascii="Calibri" w:hAnsi="Calibri" w:cs="Calibri"/>
          <w:i/>
          <w:iCs/>
          <w:color w:val="767171" w:themeColor="background2" w:themeShade="80"/>
          <w:sz w:val="26"/>
          <w:szCs w:val="26"/>
        </w:rPr>
        <w:t>:</w:t>
      </w:r>
    </w:p>
    <w:p w:rsidR="008E1B38" w:rsidRPr="00F47A0B" w:rsidRDefault="008E1B38" w:rsidP="008E1B38">
      <w:pPr>
        <w:pStyle w:val="Textoindependiente"/>
        <w:rPr>
          <w:rFonts w:ascii="Calibri" w:hAnsi="Calibri" w:cs="Calibri"/>
          <w:color w:val="AEAAAA" w:themeColor="background2" w:themeShade="BF"/>
          <w:sz w:val="20"/>
          <w:szCs w:val="20"/>
        </w:rPr>
      </w:pPr>
    </w:p>
    <w:p w:rsidR="008E1B38" w:rsidRPr="00F47A0B" w:rsidRDefault="008E1B38" w:rsidP="008E1B38">
      <w:pPr>
        <w:pStyle w:val="Textoindependiente"/>
        <w:ind w:firstLine="708"/>
        <w:rPr>
          <w:rFonts w:ascii="Calibri" w:hAnsi="Calibri" w:cs="Calibri"/>
          <w:color w:val="767171" w:themeColor="background2" w:themeShade="80"/>
          <w:sz w:val="26"/>
          <w:szCs w:val="26"/>
        </w:rPr>
      </w:pPr>
      <w:r w:rsidRPr="00F47A0B">
        <w:rPr>
          <w:rFonts w:ascii="Calibri" w:hAnsi="Calibri" w:cs="Calibri"/>
          <w:b/>
          <w:bCs/>
          <w:i/>
          <w:iCs/>
          <w:color w:val="767171" w:themeColor="background2" w:themeShade="80"/>
          <w:sz w:val="26"/>
          <w:szCs w:val="26"/>
        </w:rPr>
        <w:t>PRIMERO</w:t>
      </w:r>
      <w:r w:rsidRPr="00F47A0B">
        <w:rPr>
          <w:rFonts w:ascii="Calibri" w:hAnsi="Calibri" w:cs="Calibri"/>
          <w:color w:val="767171" w:themeColor="background2" w:themeShade="80"/>
          <w:sz w:val="26"/>
          <w:szCs w:val="26"/>
        </w:rPr>
        <w:t xml:space="preserve">.- Este Juzgado Segundo Administrativo municipal determina ser </w:t>
      </w:r>
      <w:r w:rsidRPr="00F47A0B">
        <w:rPr>
          <w:rFonts w:ascii="Calibri" w:hAnsi="Calibri" w:cs="Calibri"/>
          <w:b/>
          <w:color w:val="767171" w:themeColor="background2" w:themeShade="80"/>
          <w:sz w:val="26"/>
          <w:szCs w:val="26"/>
        </w:rPr>
        <w:t>competente</w:t>
      </w:r>
      <w:r w:rsidRPr="00F47A0B">
        <w:rPr>
          <w:rFonts w:ascii="Calibri" w:hAnsi="Calibri" w:cs="Calibri"/>
          <w:color w:val="767171" w:themeColor="background2" w:themeShade="80"/>
          <w:sz w:val="26"/>
          <w:szCs w:val="26"/>
        </w:rPr>
        <w:t xml:space="preserve"> para conocer y resolver del presente proceso administrativo. . . . . . . </w:t>
      </w:r>
    </w:p>
    <w:p w:rsidR="008E1B38" w:rsidRPr="00F47A0B" w:rsidRDefault="008E1B38" w:rsidP="008E1B38">
      <w:pPr>
        <w:pStyle w:val="Textoindependiente"/>
        <w:rPr>
          <w:rFonts w:ascii="Calibri" w:hAnsi="Calibri" w:cs="Calibri"/>
          <w:color w:val="767171" w:themeColor="background2" w:themeShade="80"/>
          <w:sz w:val="20"/>
          <w:szCs w:val="20"/>
        </w:rPr>
      </w:pPr>
    </w:p>
    <w:p w:rsidR="008E1B38" w:rsidRPr="00F47A0B" w:rsidRDefault="008E1B38" w:rsidP="008E1B38">
      <w:pPr>
        <w:ind w:firstLine="708"/>
        <w:jc w:val="both"/>
        <w:rPr>
          <w:rFonts w:ascii="Calibri" w:hAnsi="Calibri" w:cs="Calibri"/>
          <w:color w:val="767171" w:themeColor="background2" w:themeShade="80"/>
          <w:sz w:val="26"/>
          <w:szCs w:val="26"/>
        </w:rPr>
      </w:pPr>
      <w:r w:rsidRPr="00F47A0B">
        <w:rPr>
          <w:rFonts w:ascii="Calibri" w:hAnsi="Calibri" w:cs="Calibri"/>
          <w:b/>
          <w:bCs/>
          <w:i/>
          <w:iCs/>
          <w:color w:val="767171" w:themeColor="background2" w:themeShade="80"/>
          <w:sz w:val="26"/>
          <w:szCs w:val="26"/>
        </w:rPr>
        <w:t xml:space="preserve">SEGUNDO.- </w:t>
      </w:r>
      <w:r w:rsidRPr="00F47A0B">
        <w:rPr>
          <w:rFonts w:ascii="Calibri" w:hAnsi="Calibri" w:cs="Calibri"/>
          <w:color w:val="767171" w:themeColor="background2" w:themeShade="80"/>
          <w:sz w:val="26"/>
          <w:szCs w:val="26"/>
        </w:rPr>
        <w:t xml:space="preserve">Resulta </w:t>
      </w:r>
      <w:r w:rsidRPr="00F47A0B">
        <w:rPr>
          <w:rFonts w:ascii="Calibri" w:hAnsi="Calibri" w:cs="Calibri"/>
          <w:b/>
          <w:color w:val="767171" w:themeColor="background2" w:themeShade="80"/>
          <w:sz w:val="26"/>
          <w:szCs w:val="26"/>
        </w:rPr>
        <w:t>procedente</w:t>
      </w:r>
      <w:r w:rsidRPr="00F47A0B">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F47A0B">
        <w:rPr>
          <w:rFonts w:ascii="Calibri" w:hAnsi="Calibri" w:cs="Calibri"/>
          <w:color w:val="767171" w:themeColor="background2" w:themeShade="80"/>
          <w:sz w:val="26"/>
          <w:szCs w:val="26"/>
        </w:rPr>
        <w:t>, en contra del acta de infracción impugnada. . . . . . . .</w:t>
      </w:r>
      <w:r w:rsidRPr="00F47A0B">
        <w:rPr>
          <w:rFonts w:ascii="Calibri" w:hAnsi="Calibri" w:cs="Calibri"/>
          <w:color w:val="7F7F7F" w:themeColor="text1" w:themeTint="80"/>
          <w:sz w:val="26"/>
          <w:szCs w:val="26"/>
        </w:rPr>
        <w:t xml:space="preserve"> . . . . . . . . . . . . . . . . . . . . . . . . . . . . . . . . . . . . . . . . . . . . . . . . . . . . </w:t>
      </w:r>
    </w:p>
    <w:p w:rsidR="008E1B38" w:rsidRPr="00F47A0B" w:rsidRDefault="008E1B38" w:rsidP="008E1B38">
      <w:pPr>
        <w:pStyle w:val="Textoindependiente"/>
        <w:rPr>
          <w:rFonts w:ascii="Calibri" w:hAnsi="Calibri" w:cs="Calibri"/>
          <w:bCs/>
          <w:iCs/>
          <w:color w:val="767171" w:themeColor="background2" w:themeShade="80"/>
          <w:sz w:val="20"/>
          <w:szCs w:val="20"/>
          <w:lang w:val="es-ES"/>
        </w:rPr>
      </w:pPr>
    </w:p>
    <w:p w:rsidR="008E1B38" w:rsidRPr="00F47A0B" w:rsidRDefault="008E1B38" w:rsidP="008E1B38">
      <w:pPr>
        <w:ind w:firstLine="708"/>
        <w:jc w:val="both"/>
        <w:rPr>
          <w:rFonts w:ascii="Calibri" w:hAnsi="Calibri" w:cs="Calibri"/>
          <w:b/>
          <w:color w:val="767171" w:themeColor="background2" w:themeShade="80"/>
          <w:sz w:val="26"/>
          <w:szCs w:val="26"/>
        </w:rPr>
      </w:pPr>
      <w:r w:rsidRPr="00F47A0B">
        <w:rPr>
          <w:rFonts w:ascii="Calibri" w:hAnsi="Calibri"/>
          <w:b/>
          <w:bCs/>
          <w:i/>
          <w:iCs/>
          <w:color w:val="767171" w:themeColor="background2" w:themeShade="80"/>
          <w:sz w:val="26"/>
        </w:rPr>
        <w:t>TERCERO</w:t>
      </w:r>
      <w:r w:rsidRPr="00F47A0B">
        <w:rPr>
          <w:rFonts w:ascii="Calibri" w:hAnsi="Calibri"/>
          <w:color w:val="767171" w:themeColor="background2" w:themeShade="80"/>
          <w:sz w:val="26"/>
        </w:rPr>
        <w:t xml:space="preserve">.- Se </w:t>
      </w:r>
      <w:r w:rsidRPr="00F47A0B">
        <w:rPr>
          <w:rFonts w:ascii="Calibri" w:hAnsi="Calibri"/>
          <w:b/>
          <w:color w:val="767171" w:themeColor="background2" w:themeShade="80"/>
          <w:sz w:val="26"/>
        </w:rPr>
        <w:t>decreta</w:t>
      </w:r>
      <w:r w:rsidRPr="00F47A0B">
        <w:rPr>
          <w:rFonts w:ascii="Calibri" w:hAnsi="Calibri"/>
          <w:color w:val="767171" w:themeColor="background2" w:themeShade="80"/>
          <w:sz w:val="26"/>
        </w:rPr>
        <w:t xml:space="preserve"> </w:t>
      </w:r>
      <w:r w:rsidRPr="00F47A0B">
        <w:rPr>
          <w:rFonts w:ascii="Calibri" w:hAnsi="Calibri"/>
          <w:bCs/>
          <w:color w:val="767171" w:themeColor="background2" w:themeShade="80"/>
          <w:sz w:val="26"/>
        </w:rPr>
        <w:t>la</w:t>
      </w:r>
      <w:r w:rsidRPr="00F47A0B">
        <w:rPr>
          <w:rFonts w:ascii="Calibri" w:hAnsi="Calibri"/>
          <w:b/>
          <w:bCs/>
          <w:color w:val="767171" w:themeColor="background2" w:themeShade="80"/>
          <w:sz w:val="26"/>
        </w:rPr>
        <w:t xml:space="preserve"> NULIDAD TOTAL </w:t>
      </w:r>
      <w:r w:rsidRPr="00F47A0B">
        <w:rPr>
          <w:rFonts w:ascii="Calibri" w:hAnsi="Calibri"/>
          <w:color w:val="767171" w:themeColor="background2" w:themeShade="80"/>
          <w:sz w:val="26"/>
        </w:rPr>
        <w:t>del</w:t>
      </w:r>
      <w:r w:rsidRPr="00F47A0B">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Acta de I</w:t>
      </w:r>
      <w:r w:rsidRPr="00F47A0B">
        <w:rPr>
          <w:rFonts w:ascii="Calibri" w:hAnsi="Calibri" w:cs="Calibri"/>
          <w:b/>
          <w:color w:val="767171" w:themeColor="background2" w:themeShade="80"/>
          <w:sz w:val="26"/>
          <w:szCs w:val="26"/>
        </w:rPr>
        <w:t>nfracción</w:t>
      </w:r>
      <w:r w:rsidRPr="00F47A0B">
        <w:rPr>
          <w:rFonts w:ascii="Calibri" w:hAnsi="Calibri" w:cs="Calibri"/>
          <w:color w:val="767171" w:themeColor="background2" w:themeShade="80"/>
          <w:sz w:val="26"/>
          <w:szCs w:val="26"/>
        </w:rPr>
        <w:t xml:space="preserve"> con número </w:t>
      </w:r>
      <w:r w:rsidRPr="00C22C7C">
        <w:rPr>
          <w:rFonts w:ascii="Calibri" w:hAnsi="Calibri" w:cs="Calibri"/>
          <w:b/>
          <w:color w:val="767171" w:themeColor="background2" w:themeShade="80"/>
          <w:sz w:val="26"/>
          <w:szCs w:val="26"/>
        </w:rPr>
        <w:t>T-5620953 (T-guion-cinco-seis-dos-cero-nueve-cinco tres)</w:t>
      </w:r>
      <w:r>
        <w:rPr>
          <w:rFonts w:ascii="Calibri" w:hAnsi="Calibri" w:cs="Calibri"/>
          <w:color w:val="767171" w:themeColor="background2" w:themeShade="80"/>
          <w:sz w:val="26"/>
          <w:szCs w:val="26"/>
        </w:rPr>
        <w:t xml:space="preserve">, de fecha </w:t>
      </w:r>
      <w:r w:rsidRPr="00C22C7C">
        <w:rPr>
          <w:rFonts w:ascii="Calibri" w:hAnsi="Calibri" w:cs="Calibri"/>
          <w:b/>
          <w:color w:val="767171" w:themeColor="background2" w:themeShade="80"/>
          <w:sz w:val="26"/>
          <w:szCs w:val="26"/>
        </w:rPr>
        <w:t xml:space="preserve">24 </w:t>
      </w:r>
      <w:r>
        <w:rPr>
          <w:rFonts w:ascii="Calibri" w:hAnsi="Calibri" w:cs="Calibri"/>
          <w:color w:val="767171" w:themeColor="background2" w:themeShade="80"/>
          <w:sz w:val="26"/>
          <w:szCs w:val="26"/>
        </w:rPr>
        <w:t xml:space="preserve">veinticuatro de </w:t>
      </w:r>
      <w:r w:rsidRPr="00C22C7C">
        <w:rPr>
          <w:rFonts w:ascii="Calibri" w:hAnsi="Calibri" w:cs="Calibri"/>
          <w:b/>
          <w:color w:val="767171" w:themeColor="background2" w:themeShade="80"/>
          <w:sz w:val="26"/>
          <w:szCs w:val="26"/>
        </w:rPr>
        <w:t>abril</w:t>
      </w:r>
      <w:r>
        <w:rPr>
          <w:rFonts w:ascii="Calibri" w:hAnsi="Calibri" w:cs="Calibri"/>
          <w:color w:val="767171" w:themeColor="background2" w:themeShade="80"/>
          <w:sz w:val="26"/>
          <w:szCs w:val="26"/>
        </w:rPr>
        <w:t xml:space="preserve"> del año </w:t>
      </w:r>
      <w:r w:rsidRPr="00C22C7C">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F47A0B">
        <w:rPr>
          <w:rFonts w:asciiTheme="minorHAnsi" w:hAnsiTheme="minorHAnsi" w:cstheme="minorHAnsi"/>
          <w:color w:val="767171" w:themeColor="background2" w:themeShade="80"/>
          <w:sz w:val="26"/>
          <w:szCs w:val="26"/>
        </w:rPr>
        <w:t>;</w:t>
      </w:r>
      <w:r w:rsidRPr="00F47A0B">
        <w:rPr>
          <w:rFonts w:ascii="Calibri" w:hAnsi="Calibri" w:cs="Calibri"/>
          <w:color w:val="767171" w:themeColor="background2" w:themeShade="80"/>
          <w:sz w:val="26"/>
          <w:szCs w:val="26"/>
        </w:rPr>
        <w:t xml:space="preserve"> en base a las consideraciones lógicas y jurídicas expresadas en el Considerando Sexto de la presente sentencia. . </w:t>
      </w:r>
    </w:p>
    <w:p w:rsidR="008E1B38" w:rsidRPr="00F47A0B" w:rsidRDefault="008E1B38" w:rsidP="008E1B38">
      <w:pPr>
        <w:pStyle w:val="Textoindependiente"/>
        <w:rPr>
          <w:rFonts w:ascii="Calibri" w:hAnsi="Calibri" w:cs="Calibri"/>
          <w:b/>
          <w:bCs/>
          <w:i/>
          <w:iCs/>
          <w:color w:val="AEAAAA" w:themeColor="background2" w:themeShade="BF"/>
          <w:sz w:val="20"/>
          <w:szCs w:val="20"/>
          <w:lang w:val="es-ES"/>
        </w:rPr>
      </w:pPr>
    </w:p>
    <w:p w:rsidR="008E1B38" w:rsidRDefault="008E1B38" w:rsidP="008E1B38">
      <w:pPr>
        <w:pStyle w:val="Textoindependiente"/>
        <w:ind w:firstLine="708"/>
        <w:rPr>
          <w:rFonts w:ascii="Calibri" w:hAnsi="Calibri" w:cs="Calibri"/>
          <w:b/>
          <w:bCs/>
          <w:iCs/>
          <w:color w:val="767171" w:themeColor="background2" w:themeShade="80"/>
          <w:sz w:val="26"/>
          <w:szCs w:val="26"/>
        </w:rPr>
      </w:pPr>
      <w:r w:rsidRPr="00F47A0B">
        <w:rPr>
          <w:rFonts w:ascii="Calibri" w:hAnsi="Calibri" w:cs="Calibri"/>
          <w:b/>
          <w:bCs/>
          <w:i/>
          <w:iCs/>
          <w:color w:val="767171" w:themeColor="background2" w:themeShade="80"/>
          <w:sz w:val="26"/>
          <w:szCs w:val="26"/>
          <w:lang w:val="es-ES"/>
        </w:rPr>
        <w:t xml:space="preserve">CUARTO.- </w:t>
      </w:r>
      <w:r w:rsidRPr="00F47A0B">
        <w:rPr>
          <w:rFonts w:ascii="Calibri" w:hAnsi="Calibri" w:cs="Calibri"/>
          <w:color w:val="767171" w:themeColor="background2" w:themeShade="80"/>
          <w:sz w:val="26"/>
          <w:szCs w:val="26"/>
        </w:rPr>
        <w:t xml:space="preserve">Se </w:t>
      </w:r>
      <w:r w:rsidRPr="00F47A0B">
        <w:rPr>
          <w:rFonts w:ascii="Calibri" w:hAnsi="Calibri" w:cs="Calibri"/>
          <w:b/>
          <w:color w:val="767171" w:themeColor="background2" w:themeShade="80"/>
          <w:sz w:val="26"/>
          <w:szCs w:val="26"/>
        </w:rPr>
        <w:t>condena</w:t>
      </w:r>
      <w:r w:rsidRPr="00F47A0B">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F47A0B">
        <w:rPr>
          <w:rFonts w:ascii="Calibri" w:hAnsi="Calibri" w:cs="Calibri"/>
          <w:color w:val="767171" w:themeColor="background2" w:themeShade="80"/>
          <w:sz w:val="26"/>
          <w:szCs w:val="26"/>
        </w:rPr>
        <w:t xml:space="preserve">, a que </w:t>
      </w:r>
      <w:r w:rsidRPr="00F47A0B">
        <w:rPr>
          <w:rFonts w:ascii="Calibri" w:hAnsi="Calibri" w:cs="Calibri"/>
          <w:b/>
          <w:color w:val="767171" w:themeColor="background2" w:themeShade="80"/>
          <w:sz w:val="26"/>
          <w:szCs w:val="26"/>
        </w:rPr>
        <w:t>devuelva</w:t>
      </w:r>
      <w:r w:rsidRPr="00F47A0B">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F47A0B">
        <w:rPr>
          <w:rFonts w:ascii="Calibri" w:hAnsi="Calibri" w:cs="Calibri"/>
          <w:color w:val="767171" w:themeColor="background2" w:themeShade="80"/>
          <w:sz w:val="26"/>
          <w:szCs w:val="26"/>
        </w:rPr>
        <w:t xml:space="preserve">, la </w:t>
      </w:r>
      <w:r w:rsidRPr="00F47A0B">
        <w:rPr>
          <w:rFonts w:ascii="Calibri" w:hAnsi="Calibri"/>
          <w:color w:val="767171" w:themeColor="background2" w:themeShade="80"/>
          <w:sz w:val="26"/>
          <w:szCs w:val="26"/>
        </w:rPr>
        <w:t xml:space="preserve">cantidad de </w:t>
      </w:r>
      <w:r>
        <w:rPr>
          <w:rFonts w:ascii="Calibri" w:hAnsi="Calibri" w:cs="Calibri"/>
          <w:b/>
          <w:bCs/>
          <w:iCs/>
          <w:color w:val="767171" w:themeColor="background2" w:themeShade="80"/>
          <w:sz w:val="26"/>
          <w:szCs w:val="26"/>
        </w:rPr>
        <w:t>$245.34 (D</w:t>
      </w:r>
      <w:r w:rsidRPr="00F47A0B">
        <w:rPr>
          <w:rFonts w:ascii="Calibri" w:hAnsi="Calibri" w:cs="Calibri"/>
          <w:b/>
          <w:bCs/>
          <w:iCs/>
          <w:color w:val="767171" w:themeColor="background2" w:themeShade="80"/>
          <w:sz w:val="26"/>
          <w:szCs w:val="26"/>
        </w:rPr>
        <w:t xml:space="preserve">oscientos cuarenta y cinco pesos 34/100 Moneda </w:t>
      </w:r>
    </w:p>
    <w:p w:rsidR="008E1B38" w:rsidRDefault="008E1B38" w:rsidP="008E1B38">
      <w:pPr>
        <w:pStyle w:val="Textoindependiente"/>
        <w:rPr>
          <w:rFonts w:ascii="Calibri" w:hAnsi="Calibri" w:cs="Calibri"/>
          <w:b/>
          <w:bCs/>
          <w:iCs/>
          <w:color w:val="767171" w:themeColor="background2" w:themeShade="80"/>
          <w:sz w:val="26"/>
          <w:szCs w:val="26"/>
        </w:rPr>
      </w:pPr>
    </w:p>
    <w:p w:rsidR="008E1B38" w:rsidRDefault="008E1B38" w:rsidP="008E1B38">
      <w:pPr>
        <w:pStyle w:val="Textoindependiente"/>
        <w:rPr>
          <w:rFonts w:ascii="Calibri" w:hAnsi="Calibri" w:cs="Calibri"/>
          <w:b/>
          <w:bCs/>
          <w:iCs/>
          <w:color w:val="767171" w:themeColor="background2" w:themeShade="80"/>
          <w:sz w:val="26"/>
          <w:szCs w:val="26"/>
        </w:rPr>
      </w:pPr>
    </w:p>
    <w:p w:rsidR="008E1B38" w:rsidRDefault="008E1B38" w:rsidP="008E1B38">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0594/2doJAM/2017-JN</w:t>
      </w:r>
    </w:p>
    <w:p w:rsidR="008E1B38" w:rsidRDefault="008E1B38" w:rsidP="008E1B38">
      <w:pPr>
        <w:pStyle w:val="Textoindependiente"/>
        <w:rPr>
          <w:rFonts w:ascii="Calibri" w:hAnsi="Calibri" w:cs="Calibri"/>
          <w:b/>
          <w:bCs/>
          <w:iCs/>
          <w:color w:val="767171" w:themeColor="background2" w:themeShade="80"/>
          <w:sz w:val="26"/>
          <w:szCs w:val="26"/>
        </w:rPr>
      </w:pPr>
    </w:p>
    <w:p w:rsidR="008E1B38" w:rsidRDefault="008E1B38" w:rsidP="008E1B38">
      <w:pPr>
        <w:pStyle w:val="Textoindependiente"/>
        <w:rPr>
          <w:rFonts w:ascii="Calibri" w:hAnsi="Calibri" w:cs="Calibri"/>
          <w:color w:val="767171" w:themeColor="background2" w:themeShade="80"/>
          <w:sz w:val="26"/>
          <w:szCs w:val="26"/>
        </w:rPr>
      </w:pPr>
      <w:r w:rsidRPr="00F47A0B">
        <w:rPr>
          <w:rFonts w:ascii="Calibri" w:hAnsi="Calibri" w:cs="Calibri"/>
          <w:b/>
          <w:bCs/>
          <w:iCs/>
          <w:color w:val="767171" w:themeColor="background2" w:themeShade="80"/>
          <w:sz w:val="26"/>
          <w:szCs w:val="26"/>
        </w:rPr>
        <w:t>Nacional)</w:t>
      </w:r>
      <w:r w:rsidRPr="00F47A0B">
        <w:rPr>
          <w:rFonts w:ascii="Calibri" w:hAnsi="Calibri" w:cs="Calibri"/>
          <w:b/>
          <w:color w:val="767171" w:themeColor="background2" w:themeShade="80"/>
          <w:sz w:val="26"/>
          <w:szCs w:val="26"/>
        </w:rPr>
        <w:t>;</w:t>
      </w:r>
      <w:r w:rsidRPr="00F47A0B">
        <w:rPr>
          <w:rFonts w:ascii="Calibri" w:hAnsi="Calibri" w:cs="Calibri"/>
          <w:iCs/>
          <w:color w:val="767171" w:themeColor="background2" w:themeShade="80"/>
          <w:sz w:val="26"/>
          <w:szCs w:val="26"/>
        </w:rPr>
        <w:t xml:space="preserve"> misma que el promovente pagó por concepto de multa. </w:t>
      </w:r>
      <w:r w:rsidRPr="00F47A0B">
        <w:rPr>
          <w:rFonts w:ascii="Calibri" w:hAnsi="Calibri" w:cs="Calibri"/>
          <w:color w:val="767171" w:themeColor="background2" w:themeShade="80"/>
          <w:sz w:val="26"/>
          <w:szCs w:val="26"/>
        </w:rPr>
        <w:t xml:space="preserve">Lo anterior de acuerdo a lo argumentado en el Considerando Octavo de esta resolución. . . </w:t>
      </w:r>
      <w:r>
        <w:rPr>
          <w:rFonts w:ascii="Calibri" w:hAnsi="Calibri" w:cs="Calibri"/>
          <w:color w:val="767171" w:themeColor="background2" w:themeShade="80"/>
          <w:sz w:val="26"/>
          <w:szCs w:val="26"/>
        </w:rPr>
        <w:t>. . .</w:t>
      </w:r>
    </w:p>
    <w:p w:rsidR="008E1B38" w:rsidRPr="00F47A0B" w:rsidRDefault="008E1B38" w:rsidP="008E1B38">
      <w:pPr>
        <w:pStyle w:val="Textoindependiente"/>
        <w:rPr>
          <w:rFonts w:ascii="Calibri" w:hAnsi="Calibri" w:cs="Calibri"/>
          <w:color w:val="AEAAAA" w:themeColor="background2" w:themeShade="BF"/>
          <w:sz w:val="20"/>
          <w:szCs w:val="20"/>
        </w:rPr>
      </w:pPr>
    </w:p>
    <w:p w:rsidR="008E1B38" w:rsidRPr="00325794" w:rsidRDefault="008E1B38" w:rsidP="008E1B38">
      <w:pPr>
        <w:pStyle w:val="Textoindependiente"/>
        <w:ind w:firstLine="708"/>
        <w:rPr>
          <w:rFonts w:ascii="Calibri" w:hAnsi="Calibri" w:cs="Calibri"/>
          <w:color w:val="767171" w:themeColor="background2" w:themeShade="80"/>
          <w:sz w:val="26"/>
          <w:szCs w:val="26"/>
        </w:rPr>
      </w:pPr>
      <w:r w:rsidRPr="004A39EC">
        <w:rPr>
          <w:rFonts w:ascii="Calibri" w:hAnsi="Calibri" w:cs="Calibri"/>
          <w:b/>
          <w:color w:val="767171" w:themeColor="background2" w:themeShade="80"/>
          <w:sz w:val="26"/>
          <w:szCs w:val="26"/>
        </w:rPr>
        <w:t>Devolución</w:t>
      </w:r>
      <w:r w:rsidRPr="00F47A0B">
        <w:rPr>
          <w:rFonts w:ascii="Calibri" w:hAnsi="Calibri" w:cs="Calibri"/>
          <w:color w:val="767171" w:themeColor="background2" w:themeShade="80"/>
          <w:sz w:val="26"/>
          <w:szCs w:val="26"/>
        </w:rPr>
        <w:t xml:space="preserve"> que se deberá realizar dentro de los </w:t>
      </w:r>
      <w:r w:rsidRPr="00F47A0B">
        <w:rPr>
          <w:rFonts w:ascii="Calibri" w:hAnsi="Calibri" w:cs="Calibri"/>
          <w:b/>
          <w:color w:val="767171" w:themeColor="background2" w:themeShade="80"/>
          <w:sz w:val="26"/>
          <w:szCs w:val="26"/>
        </w:rPr>
        <w:t>15 quince días</w:t>
      </w:r>
      <w:r w:rsidRPr="00F47A0B">
        <w:rPr>
          <w:rFonts w:ascii="Calibri" w:hAnsi="Calibri" w:cs="Calibri"/>
          <w:color w:val="767171" w:themeColor="background2" w:themeShade="80"/>
          <w:sz w:val="26"/>
          <w:szCs w:val="26"/>
        </w:rPr>
        <w:t xml:space="preserve"> hábiles siguientes a la fecha en que </w:t>
      </w:r>
      <w:r w:rsidRPr="00F47A0B">
        <w:rPr>
          <w:rFonts w:ascii="Calibri" w:hAnsi="Calibri" w:cs="Calibri"/>
          <w:b/>
          <w:color w:val="767171" w:themeColor="background2" w:themeShade="80"/>
          <w:sz w:val="26"/>
          <w:szCs w:val="26"/>
        </w:rPr>
        <w:t>cause ejecutoria</w:t>
      </w:r>
      <w:r w:rsidRPr="00F47A0B">
        <w:rPr>
          <w:rFonts w:ascii="Calibri" w:hAnsi="Calibri" w:cs="Calibri"/>
          <w:color w:val="767171" w:themeColor="background2" w:themeShade="80"/>
          <w:sz w:val="26"/>
          <w:szCs w:val="26"/>
        </w:rPr>
        <w:t xml:space="preserve"> la presente resolución; debiendo </w:t>
      </w:r>
      <w:r w:rsidRPr="00F47A0B">
        <w:rPr>
          <w:rFonts w:ascii="Calibri" w:hAnsi="Calibri" w:cs="Calibri"/>
          <w:b/>
          <w:color w:val="767171" w:themeColor="background2" w:themeShade="80"/>
          <w:sz w:val="26"/>
          <w:szCs w:val="26"/>
        </w:rPr>
        <w:t>informar</w:t>
      </w:r>
      <w:r w:rsidRPr="00F47A0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8E1B38" w:rsidRPr="00F47A0B" w:rsidRDefault="008E1B38" w:rsidP="008E1B38">
      <w:pPr>
        <w:pStyle w:val="Textoindependiente"/>
        <w:rPr>
          <w:rFonts w:ascii="Calibri" w:hAnsi="Calibri" w:cs="Calibri"/>
          <w:color w:val="AEAAAA" w:themeColor="background2" w:themeShade="BF"/>
          <w:sz w:val="20"/>
          <w:szCs w:val="20"/>
        </w:rPr>
      </w:pPr>
    </w:p>
    <w:p w:rsidR="008E1B38" w:rsidRPr="00F47A0B" w:rsidRDefault="008E1B38" w:rsidP="008E1B38">
      <w:pPr>
        <w:pStyle w:val="Textoindependiente"/>
        <w:ind w:firstLine="708"/>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lastRenderedPageBreak/>
        <w:t xml:space="preserve">Notifíquese a la autoridad demandada por oficio y </w:t>
      </w:r>
      <w:r>
        <w:rPr>
          <w:rFonts w:ascii="Calibri" w:hAnsi="Calibri" w:cs="Calibri"/>
          <w:color w:val="767171" w:themeColor="background2" w:themeShade="80"/>
          <w:sz w:val="26"/>
          <w:szCs w:val="26"/>
        </w:rPr>
        <w:t xml:space="preserve">por correo electrónico; y </w:t>
      </w:r>
      <w:r w:rsidRPr="00F47A0B">
        <w:rPr>
          <w:rFonts w:ascii="Calibri" w:hAnsi="Calibri" w:cs="Calibri"/>
          <w:color w:val="767171" w:themeColor="background2" w:themeShade="80"/>
          <w:sz w:val="26"/>
          <w:szCs w:val="26"/>
        </w:rPr>
        <w:t>a la parte actora personalmente</w:t>
      </w:r>
      <w:r>
        <w:rPr>
          <w:rFonts w:ascii="Calibri" w:hAnsi="Calibri" w:cs="Calibri"/>
          <w:color w:val="767171" w:themeColor="background2" w:themeShade="80"/>
          <w:sz w:val="26"/>
          <w:szCs w:val="26"/>
        </w:rPr>
        <w:t xml:space="preserve"> y también por correo electrónico</w:t>
      </w:r>
      <w:r w:rsidRPr="00F47A0B">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w:t>
      </w:r>
    </w:p>
    <w:p w:rsidR="008E1B38" w:rsidRDefault="008E1B38" w:rsidP="008E1B38">
      <w:pPr>
        <w:pStyle w:val="Textoindependiente"/>
        <w:rPr>
          <w:rFonts w:ascii="Calibri" w:hAnsi="Calibri" w:cs="Calibri"/>
          <w:color w:val="767171" w:themeColor="background2" w:themeShade="80"/>
          <w:sz w:val="26"/>
          <w:szCs w:val="26"/>
        </w:rPr>
      </w:pPr>
    </w:p>
    <w:p w:rsidR="008E1B38" w:rsidRPr="00625278" w:rsidRDefault="008E1B38" w:rsidP="008E1B38">
      <w:pPr>
        <w:pStyle w:val="Textoindependiente"/>
        <w:ind w:firstLine="708"/>
        <w:rPr>
          <w:rFonts w:ascii="Calibri" w:hAnsi="Calibri" w:cs="Calibri"/>
          <w:b/>
          <w:bCs/>
          <w:color w:val="767171" w:themeColor="background2" w:themeShade="80"/>
          <w:sz w:val="26"/>
          <w:szCs w:val="26"/>
        </w:rPr>
      </w:pPr>
      <w:r w:rsidRPr="00625278">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8E1B38" w:rsidRPr="00F47A0B" w:rsidRDefault="008E1B38" w:rsidP="008E1B38">
      <w:pPr>
        <w:pStyle w:val="Textoindependiente"/>
        <w:rPr>
          <w:rFonts w:ascii="Calibri" w:hAnsi="Calibri" w:cs="Calibri"/>
          <w:color w:val="767171" w:themeColor="background2" w:themeShade="80"/>
          <w:sz w:val="20"/>
          <w:szCs w:val="20"/>
        </w:rPr>
      </w:pPr>
    </w:p>
    <w:p w:rsidR="008E1B38" w:rsidRDefault="008E1B38" w:rsidP="008E1B38">
      <w:pPr>
        <w:pStyle w:val="Textoindependiente"/>
        <w:ind w:firstLine="708"/>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t xml:space="preserve">Así lo resolvió y firma el Licenciado </w:t>
      </w:r>
      <w:r w:rsidRPr="00F47A0B">
        <w:rPr>
          <w:rFonts w:ascii="Calibri" w:hAnsi="Calibri" w:cs="Calibri"/>
          <w:b/>
          <w:bCs/>
          <w:color w:val="767171" w:themeColor="background2" w:themeShade="80"/>
          <w:sz w:val="26"/>
          <w:szCs w:val="26"/>
        </w:rPr>
        <w:t>Ernesto Alejandro Mora Álvarez</w:t>
      </w:r>
      <w:r w:rsidRPr="00F47A0B">
        <w:rPr>
          <w:rFonts w:ascii="Calibri" w:hAnsi="Calibri" w:cs="Calibri"/>
          <w:color w:val="767171" w:themeColor="background2" w:themeShade="80"/>
          <w:sz w:val="26"/>
          <w:szCs w:val="26"/>
        </w:rPr>
        <w:t>, Juez Segundo Administrativo municipal de León, Guanajuato, quien actúa asistido en forma legal con Secretari</w:t>
      </w:r>
      <w:r>
        <w:rPr>
          <w:rFonts w:ascii="Calibri" w:hAnsi="Calibri" w:cs="Calibri"/>
          <w:color w:val="767171" w:themeColor="background2" w:themeShade="80"/>
          <w:sz w:val="26"/>
          <w:szCs w:val="26"/>
        </w:rPr>
        <w:t>a</w:t>
      </w:r>
      <w:r w:rsidRPr="00F47A0B">
        <w:rPr>
          <w:rFonts w:ascii="Calibri" w:hAnsi="Calibri" w:cs="Calibri"/>
          <w:color w:val="767171" w:themeColor="background2" w:themeShade="80"/>
          <w:sz w:val="26"/>
          <w:szCs w:val="26"/>
        </w:rPr>
        <w:t xml:space="preserve"> de Estudio y Cuenta, </w:t>
      </w:r>
      <w:r>
        <w:rPr>
          <w:rFonts w:ascii="Calibri" w:hAnsi="Calibri" w:cs="Calibri"/>
          <w:color w:val="767171" w:themeColor="background2" w:themeShade="80"/>
          <w:sz w:val="26"/>
          <w:szCs w:val="26"/>
        </w:rPr>
        <w:t xml:space="preserve">la </w:t>
      </w:r>
      <w:r w:rsidRPr="00F47A0B">
        <w:rPr>
          <w:rFonts w:ascii="Calibri" w:hAnsi="Calibri" w:cs="Calibri"/>
          <w:color w:val="767171" w:themeColor="background2" w:themeShade="80"/>
          <w:sz w:val="26"/>
          <w:szCs w:val="26"/>
        </w:rPr>
        <w:t>Licenciad</w:t>
      </w:r>
      <w:r>
        <w:rPr>
          <w:rFonts w:ascii="Calibri" w:hAnsi="Calibri" w:cs="Calibri"/>
          <w:color w:val="767171" w:themeColor="background2" w:themeShade="80"/>
          <w:sz w:val="26"/>
          <w:szCs w:val="26"/>
        </w:rPr>
        <w:t>a</w:t>
      </w:r>
      <w:r w:rsidRPr="00F47A0B">
        <w:rPr>
          <w:rFonts w:ascii="Calibri" w:hAnsi="Calibri" w:cs="Calibri"/>
          <w:color w:val="767171" w:themeColor="background2" w:themeShade="80"/>
          <w:sz w:val="26"/>
          <w:szCs w:val="26"/>
        </w:rPr>
        <w:t xml:space="preserve"> </w:t>
      </w:r>
      <w:r w:rsidRPr="00F47A0B">
        <w:rPr>
          <w:rFonts w:ascii="Calibri" w:hAnsi="Calibri" w:cs="Calibri"/>
          <w:b/>
          <w:color w:val="767171" w:themeColor="background2" w:themeShade="80"/>
          <w:sz w:val="26"/>
          <w:szCs w:val="26"/>
        </w:rPr>
        <w:t>María del Rocío Villanueva Sánchez</w:t>
      </w:r>
      <w:r w:rsidRPr="00F47A0B">
        <w:rPr>
          <w:rFonts w:ascii="Calibri" w:hAnsi="Calibri" w:cs="Calibri"/>
          <w:color w:val="767171" w:themeColor="background2" w:themeShade="80"/>
          <w:sz w:val="26"/>
          <w:szCs w:val="26"/>
        </w:rPr>
        <w:t xml:space="preserve">,  quien da fe. . . . . . . . . . . . . . . . . . . . . . . . . . . . . . </w:t>
      </w:r>
      <w:r>
        <w:rPr>
          <w:rFonts w:ascii="Calibri" w:hAnsi="Calibri" w:cs="Calibri"/>
          <w:color w:val="767171" w:themeColor="background2" w:themeShade="80"/>
          <w:sz w:val="26"/>
          <w:szCs w:val="26"/>
        </w:rPr>
        <w:t xml:space="preserve">. . . . . . . . . . . . </w:t>
      </w:r>
    </w:p>
    <w:p w:rsidR="005321B8" w:rsidRDefault="008E1B38"/>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38"/>
    <w:rsid w:val="008E1B38"/>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09F46-363D-4399-A8F4-F2AF1F79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38"/>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8E1B38"/>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1B38"/>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8E1B38"/>
    <w:pPr>
      <w:jc w:val="both"/>
    </w:pPr>
    <w:rPr>
      <w:lang w:val="es-MX"/>
    </w:rPr>
  </w:style>
  <w:style w:type="character" w:customStyle="1" w:styleId="TextoindependienteCar">
    <w:name w:val="Texto independiente Car"/>
    <w:basedOn w:val="Fuentedeprrafopredeter"/>
    <w:link w:val="Textoindependiente"/>
    <w:rsid w:val="008E1B3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8E1B3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8E1B3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3610</Words>
  <Characters>19856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2018-05-28T20:15:00Z</dcterms:created>
  <dcterms:modified xsi:type="dcterms:W3CDTF">2018-05-28T20:15:00Z</dcterms:modified>
</cp:coreProperties>
</file>